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Bang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9028BB" w:rsidRPr="007C7EBC" w14:paraId="118D94D5" w14:textId="77777777" w:rsidTr="0020798B">
        <w:tc>
          <w:tcPr>
            <w:tcW w:w="5383" w:type="dxa"/>
          </w:tcPr>
          <w:p w14:paraId="706DFC05" w14:textId="77777777" w:rsidR="009028BB" w:rsidRPr="007C7EBC" w:rsidRDefault="009028BB" w:rsidP="007C7EBC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C7EB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    UBND QUẬN PHÚ NHUẬN</w:t>
            </w:r>
          </w:p>
          <w:p w14:paraId="466A468D" w14:textId="77777777" w:rsidR="009028BB" w:rsidRPr="007C7EBC" w:rsidRDefault="009028BB" w:rsidP="007C7EBC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7C7EB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PHÒNG GIÁO DỤC VÀ ĐÀO TẠO</w:t>
            </w:r>
          </w:p>
        </w:tc>
        <w:tc>
          <w:tcPr>
            <w:tcW w:w="5389" w:type="dxa"/>
          </w:tcPr>
          <w:p w14:paraId="76215713" w14:textId="77777777" w:rsidR="009028BB" w:rsidRPr="007C7EBC" w:rsidRDefault="009028BB" w:rsidP="007C7EBC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C7EB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LỊCH CÔNG TÁC TUẦN</w:t>
            </w:r>
          </w:p>
          <w:p w14:paraId="78167B85" w14:textId="77777777" w:rsidR="009028BB" w:rsidRPr="007C7EBC" w:rsidRDefault="009028BB" w:rsidP="007C7EBC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Từ</w:t>
            </w:r>
            <w:proofErr w:type="spellEnd"/>
            <w:r w:rsidRPr="007C7E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ngày</w:t>
            </w:r>
            <w:proofErr w:type="spellEnd"/>
            <w:r w:rsidRPr="007C7E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9/12/2019 – 15/12/2019</w:t>
            </w:r>
          </w:p>
        </w:tc>
      </w:tr>
    </w:tbl>
    <w:p w14:paraId="7F935810" w14:textId="77777777" w:rsidR="009028BB" w:rsidRPr="007C7EBC" w:rsidRDefault="009028BB" w:rsidP="007C7EBC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1"/>
          <w:szCs w:val="21"/>
        </w:rPr>
      </w:pPr>
    </w:p>
    <w:tbl>
      <w:tblPr>
        <w:tblW w:w="10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3"/>
        <w:gridCol w:w="8428"/>
      </w:tblGrid>
      <w:tr w:rsidR="009028BB" w:rsidRPr="007C7EBC" w14:paraId="0761CF24" w14:textId="77777777" w:rsidTr="07939299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2A64FDA" w14:textId="77777777" w:rsidR="009028BB" w:rsidRPr="007C7EBC" w:rsidRDefault="009028BB" w:rsidP="007C7EBC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Ngày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15249B7" w14:textId="77777777" w:rsidR="009028BB" w:rsidRPr="007C7EBC" w:rsidRDefault="009028BB" w:rsidP="007C7EBC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Thời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gian</w:t>
            </w:r>
            <w:proofErr w:type="spellEnd"/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5CE2E46B" w14:textId="77777777" w:rsidR="009028BB" w:rsidRPr="007C7EBC" w:rsidRDefault="009028BB" w:rsidP="007C7EBC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Nội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dung –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Thành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phần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–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Địa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điểm</w:t>
            </w:r>
            <w:proofErr w:type="spellEnd"/>
          </w:p>
        </w:tc>
      </w:tr>
      <w:tr w:rsidR="00594589" w:rsidRPr="007C7EBC" w14:paraId="0CECF700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12E63822" w14:textId="1F59D69C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Thứ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hai</w:t>
            </w:r>
            <w:proofErr w:type="spellEnd"/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041F42" w14:textId="21D52931" w:rsidR="00594589" w:rsidRPr="007C7EBC" w:rsidRDefault="00594589" w:rsidP="00594589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A2FF594" w14:textId="0379163B" w:rsidR="00594589" w:rsidRPr="007C7EBC" w:rsidRDefault="00594589" w:rsidP="00594589">
            <w:pPr>
              <w:pStyle w:val="oancuaDanhsach"/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cơ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quan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Phòng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GD&amp;ĐT.</w:t>
            </w:r>
          </w:p>
        </w:tc>
      </w:tr>
      <w:tr w:rsidR="00594589" w:rsidRPr="007C7EBC" w14:paraId="5F8EBE44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79CC725E" w14:textId="1AADF9EE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9/12/19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4C8945" w14:textId="66C10D0C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3ADF21" w14:textId="171E60ED" w:rsidR="00594589" w:rsidRPr="00594589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594589">
              <w:rPr>
                <w:b/>
                <w:bCs/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594589">
              <w:rPr>
                <w:b/>
                <w:bCs/>
                <w:color w:val="000000" w:themeColor="text1"/>
                <w:sz w:val="21"/>
                <w:szCs w:val="21"/>
              </w:rPr>
              <w:t>Kiểm</w:t>
            </w:r>
            <w:proofErr w:type="spellEnd"/>
            <w:r w:rsidRPr="00594589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94589">
              <w:rPr>
                <w:b/>
                <w:bCs/>
                <w:color w:val="000000" w:themeColor="text1"/>
                <w:sz w:val="21"/>
                <w:szCs w:val="21"/>
              </w:rPr>
              <w:t>tra</w:t>
            </w:r>
            <w:proofErr w:type="spellEnd"/>
            <w:r w:rsidRPr="00594589">
              <w:rPr>
                <w:b/>
                <w:bCs/>
                <w:color w:val="000000" w:themeColor="text1"/>
                <w:sz w:val="21"/>
                <w:szCs w:val="21"/>
              </w:rPr>
              <w:t xml:space="preserve"> HKI </w:t>
            </w:r>
            <w:proofErr w:type="spellStart"/>
            <w:r w:rsidRPr="00594589">
              <w:rPr>
                <w:b/>
                <w:bCs/>
                <w:color w:val="000000" w:themeColor="text1"/>
                <w:sz w:val="21"/>
                <w:szCs w:val="21"/>
              </w:rPr>
              <w:t>Địa</w:t>
            </w:r>
            <w:proofErr w:type="spellEnd"/>
            <w:r w:rsidRPr="00594589">
              <w:rPr>
                <w:b/>
                <w:bCs/>
                <w:color w:val="000000" w:themeColor="text1"/>
                <w:sz w:val="21"/>
                <w:szCs w:val="21"/>
              </w:rPr>
              <w:t>, GDCD 9</w:t>
            </w:r>
          </w:p>
        </w:tc>
      </w:tr>
      <w:tr w:rsidR="00594589" w:rsidRPr="007C7EBC" w14:paraId="04C8A03A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02262946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0A0B7E" w14:textId="0529956A" w:rsidR="00594589" w:rsidRPr="007C7EBC" w:rsidRDefault="00594589" w:rsidP="00594589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67A8EE" w14:textId="213BD70C" w:rsidR="00594589" w:rsidRPr="007C7EBC" w:rsidRDefault="00594589" w:rsidP="00594589">
            <w:pPr>
              <w:pStyle w:val="oancuaDanhsach"/>
              <w:numPr>
                <w:ilvl w:val="0"/>
                <w:numId w:val="3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Kiểm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tra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HKI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Địa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, GDCD 8</w:t>
            </w:r>
          </w:p>
        </w:tc>
      </w:tr>
      <w:tr w:rsidR="00594589" w:rsidRPr="007C7EBC" w14:paraId="31B0E3B8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1FB7793C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8C7672" w14:textId="77777777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14g00</w:t>
            </w:r>
          </w:p>
          <w:p w14:paraId="5CB2B40F" w14:textId="43D42212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EB2854E" w14:textId="3390EC07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sz w:val="21"/>
                <w:szCs w:val="21"/>
              </w:rPr>
              <w:t>Họp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Giao</w:t>
            </w:r>
            <w:proofErr w:type="spellEnd"/>
            <w:r w:rsidRPr="007C7EBC">
              <w:rPr>
                <w:sz w:val="21"/>
                <w:szCs w:val="21"/>
              </w:rPr>
              <w:t xml:space="preserve"> ban </w:t>
            </w:r>
            <w:proofErr w:type="spellStart"/>
            <w:r w:rsidRPr="007C7EBC">
              <w:rPr>
                <w:sz w:val="21"/>
                <w:szCs w:val="21"/>
              </w:rPr>
              <w:t>công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tác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Phổ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cập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giáo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dục</w:t>
            </w:r>
            <w:proofErr w:type="spellEnd"/>
            <w:r w:rsidRPr="007C7EBC">
              <w:rPr>
                <w:sz w:val="21"/>
                <w:szCs w:val="21"/>
              </w:rPr>
              <w:t xml:space="preserve">, </w:t>
            </w:r>
            <w:proofErr w:type="spellStart"/>
            <w:r w:rsidRPr="007C7EBC">
              <w:rPr>
                <w:sz w:val="21"/>
                <w:szCs w:val="21"/>
              </w:rPr>
              <w:t>xóa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mù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chữ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tại</w:t>
            </w:r>
            <w:proofErr w:type="spellEnd"/>
            <w:r w:rsidRPr="007C7EBC">
              <w:rPr>
                <w:sz w:val="21"/>
                <w:szCs w:val="21"/>
              </w:rPr>
              <w:t xml:space="preserve"> cs3 </w:t>
            </w:r>
            <w:proofErr w:type="spellStart"/>
            <w:r w:rsidRPr="007C7EBC">
              <w:rPr>
                <w:sz w:val="21"/>
                <w:szCs w:val="21"/>
              </w:rPr>
              <w:t>trường</w:t>
            </w:r>
            <w:proofErr w:type="spellEnd"/>
            <w:r w:rsidRPr="007C7EBC">
              <w:rPr>
                <w:sz w:val="21"/>
                <w:szCs w:val="21"/>
              </w:rPr>
              <w:t xml:space="preserve"> BDGD. (</w:t>
            </w:r>
            <w:proofErr w:type="spellStart"/>
            <w:r w:rsidRPr="007C7EBC">
              <w:rPr>
                <w:sz w:val="21"/>
                <w:szCs w:val="21"/>
              </w:rPr>
              <w:t>Tp</w:t>
            </w:r>
            <w:proofErr w:type="spellEnd"/>
            <w:r w:rsidRPr="007C7EBC">
              <w:rPr>
                <w:sz w:val="21"/>
                <w:szCs w:val="21"/>
              </w:rPr>
              <w:t xml:space="preserve">: BLĐ </w:t>
            </w:r>
            <w:proofErr w:type="spellStart"/>
            <w:r w:rsidRPr="007C7EBC">
              <w:rPr>
                <w:sz w:val="21"/>
                <w:szCs w:val="21"/>
              </w:rPr>
              <w:t>phòng</w:t>
            </w:r>
            <w:proofErr w:type="spellEnd"/>
            <w:r w:rsidRPr="007C7EBC">
              <w:rPr>
                <w:sz w:val="21"/>
                <w:szCs w:val="21"/>
              </w:rPr>
              <w:t xml:space="preserve"> GDĐT, đ/c </w:t>
            </w:r>
            <w:proofErr w:type="spellStart"/>
            <w:r w:rsidRPr="007C7EBC">
              <w:rPr>
                <w:sz w:val="21"/>
                <w:szCs w:val="21"/>
              </w:rPr>
              <w:t>Trà</w:t>
            </w:r>
            <w:proofErr w:type="spellEnd"/>
            <w:r w:rsidRPr="007C7EBC">
              <w:rPr>
                <w:sz w:val="21"/>
                <w:szCs w:val="21"/>
              </w:rPr>
              <w:t xml:space="preserve"> - </w:t>
            </w:r>
            <w:proofErr w:type="spellStart"/>
            <w:r w:rsidRPr="007C7EBC">
              <w:rPr>
                <w:sz w:val="21"/>
                <w:szCs w:val="21"/>
              </w:rPr>
              <w:t>phụ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trách</w:t>
            </w:r>
            <w:proofErr w:type="spellEnd"/>
            <w:r w:rsidRPr="007C7EBC">
              <w:rPr>
                <w:sz w:val="21"/>
                <w:szCs w:val="21"/>
              </w:rPr>
              <w:t xml:space="preserve">, 15 GVCT – 15 CBVĐ 15 </w:t>
            </w:r>
            <w:proofErr w:type="spellStart"/>
            <w:r w:rsidRPr="007C7EBC">
              <w:rPr>
                <w:sz w:val="21"/>
                <w:szCs w:val="21"/>
              </w:rPr>
              <w:t>phường</w:t>
            </w:r>
            <w:proofErr w:type="spellEnd"/>
            <w:r w:rsidRPr="007C7EBC">
              <w:rPr>
                <w:sz w:val="21"/>
                <w:szCs w:val="21"/>
              </w:rPr>
              <w:t>)</w:t>
            </w:r>
          </w:p>
        </w:tc>
      </w:tr>
      <w:tr w:rsidR="00594589" w:rsidRPr="007C7EBC" w14:paraId="7B557F1E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11CC1708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9C4966" w14:textId="19FA9836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B8B06F" w14:textId="773D6AE9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1"/>
                <w:szCs w:val="21"/>
              </w:rPr>
            </w:pPr>
            <w:r w:rsidRPr="007C7EBC">
              <w:rPr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sz w:val="21"/>
                <w:szCs w:val="21"/>
              </w:rPr>
              <w:t>Dự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quảng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bá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vở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kịch</w:t>
            </w:r>
            <w:proofErr w:type="spellEnd"/>
            <w:r w:rsidRPr="007C7EBC">
              <w:rPr>
                <w:sz w:val="21"/>
                <w:szCs w:val="21"/>
              </w:rPr>
              <w:t xml:space="preserve"> “</w:t>
            </w:r>
            <w:proofErr w:type="spellStart"/>
            <w:r w:rsidRPr="007C7EBC">
              <w:rPr>
                <w:sz w:val="21"/>
                <w:szCs w:val="21"/>
              </w:rPr>
              <w:t>Rặng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Trâm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bầu</w:t>
            </w:r>
            <w:proofErr w:type="spellEnd"/>
            <w:r w:rsidRPr="007C7EBC">
              <w:rPr>
                <w:sz w:val="21"/>
                <w:szCs w:val="21"/>
              </w:rPr>
              <w:t xml:space="preserve">” </w:t>
            </w:r>
            <w:proofErr w:type="spellStart"/>
            <w:r w:rsidRPr="007C7EBC">
              <w:rPr>
                <w:sz w:val="21"/>
                <w:szCs w:val="21"/>
              </w:rPr>
              <w:t>tại</w:t>
            </w:r>
            <w:proofErr w:type="spellEnd"/>
            <w:r w:rsidRPr="007C7EBC">
              <w:rPr>
                <w:sz w:val="21"/>
                <w:szCs w:val="21"/>
              </w:rPr>
              <w:t xml:space="preserve"> TTVH (đ/c Long – TP</w:t>
            </w:r>
            <w:r w:rsidR="00693A74">
              <w:rPr>
                <w:sz w:val="21"/>
                <w:szCs w:val="21"/>
              </w:rPr>
              <w:t xml:space="preserve">, </w:t>
            </w:r>
            <w:proofErr w:type="spellStart"/>
            <w:r w:rsidR="00693A74">
              <w:rPr>
                <w:sz w:val="21"/>
                <w:szCs w:val="21"/>
              </w:rPr>
              <w:t>Oanh</w:t>
            </w:r>
            <w:proofErr w:type="spellEnd"/>
            <w:r w:rsidR="00693A74">
              <w:rPr>
                <w:sz w:val="21"/>
                <w:szCs w:val="21"/>
              </w:rPr>
              <w:t xml:space="preserve"> - PTP</w:t>
            </w:r>
            <w:r w:rsidRPr="007C7EBC">
              <w:rPr>
                <w:sz w:val="21"/>
                <w:szCs w:val="21"/>
              </w:rPr>
              <w:t>)</w:t>
            </w:r>
          </w:p>
        </w:tc>
      </w:tr>
      <w:tr w:rsidR="00594589" w:rsidRPr="007C7EBC" w14:paraId="01A641A8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6A1CD046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E6F03BD" w14:textId="3F26AA70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3EF6298" w14:textId="17EACDF5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Lớp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1 tin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độ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cơ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bản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THCS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Trần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Huy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Liệu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số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89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Nguyễn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Chiểu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, P4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Phú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Nhuận</w:t>
            </w:r>
            <w:proofErr w:type="spellEnd"/>
          </w:p>
        </w:tc>
      </w:tr>
      <w:tr w:rsidR="00594589" w:rsidRPr="007C7EBC" w14:paraId="360DEEEE" w14:textId="77777777" w:rsidTr="07939299">
        <w:trPr>
          <w:trHeight w:val="31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1E586508" w14:textId="47007004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Thứ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ba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8B833" w14:textId="5D44E68D" w:rsidR="00594589" w:rsidRPr="007C7EBC" w:rsidRDefault="00594589" w:rsidP="00594589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52F63A0" w14:textId="511CE9DF" w:rsidR="00594589" w:rsidRPr="007C7EBC" w:rsidRDefault="00594589" w:rsidP="00594589">
            <w:pPr>
              <w:pStyle w:val="oancuaDanhsach"/>
              <w:numPr>
                <w:ilvl w:val="0"/>
                <w:numId w:val="3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Kiểm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tra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HKI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Địa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, GDCD 7</w:t>
            </w:r>
          </w:p>
        </w:tc>
      </w:tr>
      <w:tr w:rsidR="00594589" w:rsidRPr="007C7EBC" w14:paraId="418084BF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F93F966" w14:textId="7474FC50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10/12/19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D3AF31" w14:textId="4A0008F5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F4F5A5" w14:textId="3921E7D9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Kiểm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tra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chuyên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đề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r w:rsidRPr="007C7EBC">
              <w:rPr>
                <w:rFonts w:eastAsia="Times New Roman"/>
                <w:sz w:val="21"/>
                <w:szCs w:val="21"/>
              </w:rPr>
              <w:t>“</w:t>
            </w:r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Công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tác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quản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lí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,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chỉ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đạo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của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r w:rsidRPr="007C7EBC">
              <w:rPr>
                <w:rFonts w:eastAsia="Times New Roman"/>
                <w:sz w:val="21"/>
                <w:szCs w:val="21"/>
              </w:rPr>
              <w:t>H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iệu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trưởng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trong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việc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x</w:t>
            </w:r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ây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dựng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trường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mầm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non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lấy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trẻ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làm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trung tâm</w:t>
            </w:r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tổ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chức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giờ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ăn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cho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trẻ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”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r w:rsidRPr="007C7EBC">
              <w:rPr>
                <w:rFonts w:eastAsia="Times New Roman"/>
                <w:sz w:val="21"/>
                <w:szCs w:val="21"/>
              </w:rPr>
              <w:t xml:space="preserve">MN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Mỉm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Cười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(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Tp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>: Theo QĐ)</w:t>
            </w:r>
          </w:p>
        </w:tc>
      </w:tr>
      <w:tr w:rsidR="00594589" w:rsidRPr="007C7EBC" w14:paraId="08B914F7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7A716A00" w14:textId="77777777" w:rsidR="00594589" w:rsidRPr="007C7EBC" w:rsidRDefault="00594589" w:rsidP="00594589">
            <w:pPr>
              <w:widowControl w:val="0"/>
              <w:spacing w:before="0" w:after="0" w:line="240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FC814D" w14:textId="70A09FF4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F95830" w14:textId="11A97784" w:rsidR="00594589" w:rsidRPr="007C7EBC" w:rsidRDefault="00594589" w:rsidP="00594589">
            <w:pPr>
              <w:pStyle w:val="oancuaDanhsach"/>
              <w:tabs>
                <w:tab w:val="left" w:pos="176"/>
              </w:tabs>
              <w:spacing w:before="0" w:after="0" w:line="240" w:lineRule="auto"/>
              <w:ind w:left="0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Dự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tiếp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xúc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cử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tri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sau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kỳ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thứ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17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đồng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nhân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dân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thành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phố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khóa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XI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của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Tổ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biểu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đồng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nhân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dân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thành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phố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đơn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vị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số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21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7C7EBC">
              <w:rPr>
                <w:color w:val="000000" w:themeColor="text1"/>
                <w:sz w:val="21"/>
                <w:szCs w:val="21"/>
              </w:rPr>
              <w:t>TT.BDCT</w:t>
            </w:r>
            <w:proofErr w:type="gramEnd"/>
            <w:r w:rsidRPr="007C7EBC">
              <w:rPr>
                <w:color w:val="000000" w:themeColor="text1"/>
                <w:sz w:val="21"/>
                <w:szCs w:val="21"/>
              </w:rPr>
              <w:t xml:space="preserve"> (đ/c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Bảo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;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diện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BGH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các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trong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594589" w:rsidRPr="007C7EBC" w14:paraId="005817C0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3F65EDF2" w14:textId="77777777" w:rsidR="00594589" w:rsidRPr="007C7EBC" w:rsidRDefault="00594589" w:rsidP="00594589">
            <w:pPr>
              <w:widowControl w:val="0"/>
              <w:spacing w:before="0" w:after="0" w:line="240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6628D1" w14:textId="1AFA305A" w:rsidR="00594589" w:rsidRPr="007C7EBC" w:rsidRDefault="00594589" w:rsidP="00594589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38B3D8" w14:textId="0B1DBD52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ind w:hanging="205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  -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Kiểm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tra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HKI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Địa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, GDCD 6</w:t>
            </w:r>
          </w:p>
        </w:tc>
      </w:tr>
      <w:tr w:rsidR="00594589" w:rsidRPr="007C7EBC" w14:paraId="39A47B89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E93CFA8" w14:textId="77777777" w:rsidR="00594589" w:rsidRPr="007C7EBC" w:rsidRDefault="00594589" w:rsidP="00594589">
            <w:pPr>
              <w:widowControl w:val="0"/>
              <w:spacing w:before="0" w:after="0" w:line="240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922EA3" w14:textId="0EF4B75A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13D378" w14:textId="2CD8E0DF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Dự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HĐ/NVQS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nghe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báo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cáo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kết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quả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khám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tuyển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nghĩa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vụ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quân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sự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2020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HT/UB (đ/c Long – TP)</w:t>
            </w:r>
          </w:p>
        </w:tc>
      </w:tr>
      <w:tr w:rsidR="00594589" w:rsidRPr="007C7EBC" w14:paraId="4F1D2B91" w14:textId="77777777" w:rsidTr="00033780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51F1F2C7" w14:textId="77777777" w:rsidR="00594589" w:rsidRPr="007C7EBC" w:rsidRDefault="00594589" w:rsidP="00594589">
            <w:pPr>
              <w:widowControl w:val="0"/>
              <w:spacing w:before="0" w:after="0" w:line="240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49FBAD6F" w14:textId="26A85F0E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57395FCD" w14:textId="5810098C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Lớp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2 tin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độ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cơ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bản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THCS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Trần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Huy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Liệu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số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89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Nguyễn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Chiểu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, P4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Phú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Nhuận</w:t>
            </w:r>
            <w:proofErr w:type="spellEnd"/>
          </w:p>
        </w:tc>
      </w:tr>
      <w:tr w:rsidR="00033780" w:rsidRPr="007C7EBC" w14:paraId="182884B2" w14:textId="77777777" w:rsidTr="00033780">
        <w:trPr>
          <w:trHeight w:val="31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48D208B4" w14:textId="77777777" w:rsidR="00033780" w:rsidRPr="007C7EBC" w:rsidRDefault="00033780" w:rsidP="00594589">
            <w:pPr>
              <w:widowControl w:val="0"/>
              <w:spacing w:before="0" w:after="0" w:line="240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A4D023" w14:textId="490DA120" w:rsidR="00033780" w:rsidRPr="007C7EBC" w:rsidRDefault="00033780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16g30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D19407" w14:textId="2FCCB9EC" w:rsidR="00033780" w:rsidRPr="007C7EBC" w:rsidRDefault="00033780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Họp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Cấp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ủy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Chi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bộ</w:t>
            </w:r>
            <w:proofErr w:type="spellEnd"/>
          </w:p>
        </w:tc>
      </w:tr>
      <w:tr w:rsidR="00594589" w:rsidRPr="007C7EBC" w14:paraId="41F30F48" w14:textId="77777777" w:rsidTr="07939299">
        <w:trPr>
          <w:trHeight w:val="31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52C73236" w14:textId="418993E2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Thứ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DE3262" w14:textId="55FB2E99" w:rsidR="00594589" w:rsidRPr="007C7EBC" w:rsidRDefault="00594589" w:rsidP="00594589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D3FC199" w14:textId="64C853EF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-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Kiểm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tra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HKI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Văn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Lý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9</w:t>
            </w:r>
          </w:p>
        </w:tc>
      </w:tr>
      <w:tr w:rsidR="00594589" w:rsidRPr="007C7EBC" w14:paraId="67B5C623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249E0B02" w14:textId="44BDD462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11/12/19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191B00" w14:textId="10233840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7</w:t>
            </w:r>
            <w:r>
              <w:rPr>
                <w:color w:val="000000" w:themeColor="text1"/>
                <w:sz w:val="21"/>
                <w:szCs w:val="21"/>
              </w:rPr>
              <w:t>g</w:t>
            </w:r>
            <w:r w:rsidRPr="007C7EBC">
              <w:rPr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2DAF96" w14:textId="4C3AA796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Sinh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hoạt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CLB Tin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chuyên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đề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cấp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r w:rsidR="00033780">
              <w:rPr>
                <w:color w:val="000000" w:themeColor="text1"/>
                <w:sz w:val="21"/>
                <w:szCs w:val="21"/>
              </w:rPr>
              <w:t>“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Dạy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tin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theo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hướng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phát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huy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tính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tích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cực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tập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của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sinh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”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Th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Trung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Nhất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>. (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: đ/c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Đến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Thảo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Phúc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diện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BGH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thành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viên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CLB Tin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Mầm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non,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Tiểu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>, THCS).</w:t>
            </w:r>
          </w:p>
        </w:tc>
      </w:tr>
      <w:tr w:rsidR="00594589" w:rsidRPr="007C7EBC" w14:paraId="10B4ADB5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37F12D8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02B20C" w14:textId="18985BB5" w:rsidR="00594589" w:rsidRPr="009C4CFF" w:rsidRDefault="00033780" w:rsidP="00594589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755E6F" w14:textId="5AEDA07E" w:rsidR="00594589" w:rsidRPr="009C4CFF" w:rsidRDefault="00033780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Dự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chuyên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đề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“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Tiếng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Việt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thông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qua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nghệ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thuật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”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cấp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tiểu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TiH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Nguyễn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Bỉnh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Khi</w:t>
            </w:r>
            <w:bookmarkStart w:id="0" w:name="_GoBack"/>
            <w:bookmarkEnd w:id="0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êm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số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2 Bis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đường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NGuyễn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Bỉnh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Khiêm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, P.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Bến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Nghé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, Q.1 (đ/c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Đến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– PTP,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Tổ</w:t>
            </w:r>
            <w:proofErr w:type="spellEnd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>Ti</w:t>
            </w:r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>H</w:t>
            </w:r>
            <w:proofErr w:type="spellEnd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; </w:t>
            </w:r>
            <w:proofErr w:type="spellStart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>Đại</w:t>
            </w:r>
            <w:proofErr w:type="spellEnd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>diện</w:t>
            </w:r>
            <w:proofErr w:type="spellEnd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BGH </w:t>
            </w:r>
            <w:proofErr w:type="spellStart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>và</w:t>
            </w:r>
            <w:proofErr w:type="spellEnd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02 GV </w:t>
            </w:r>
            <w:proofErr w:type="spellStart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>ĐV.Ngữ</w:t>
            </w:r>
            <w:proofErr w:type="spellEnd"/>
            <w:proofErr w:type="gramEnd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>Trung</w:t>
            </w:r>
            <w:proofErr w:type="spellEnd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>Nhất</w:t>
            </w:r>
            <w:proofErr w:type="spellEnd"/>
            <w:r w:rsidR="009C4CFF" w:rsidRPr="009C4CFF">
              <w:rPr>
                <w:b/>
                <w:bCs/>
                <w:color w:val="000000" w:themeColor="text1"/>
                <w:sz w:val="21"/>
                <w:szCs w:val="21"/>
              </w:rPr>
              <w:t>)</w:t>
            </w:r>
            <w:r w:rsidRPr="009C4CFF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594589" w:rsidRPr="007C7EBC" w14:paraId="3B597817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7E78A316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1574E1" w14:textId="4F22BCED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9g00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31DF89" w14:textId="46BFB90E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Khảo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sát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sửa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chữa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hè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2020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MNSC </w:t>
            </w:r>
            <w:proofErr w:type="gramStart"/>
            <w:r w:rsidRPr="007C7EBC">
              <w:rPr>
                <w:color w:val="000000" w:themeColor="text1"/>
                <w:sz w:val="21"/>
                <w:szCs w:val="21"/>
              </w:rPr>
              <w:t>15.(</w:t>
            </w:r>
            <w:proofErr w:type="spellStart"/>
            <w:proofErr w:type="gramEnd"/>
            <w:r w:rsidRPr="007C7EBC">
              <w:rPr>
                <w:color w:val="000000" w:themeColor="text1"/>
                <w:sz w:val="21"/>
                <w:szCs w:val="21"/>
              </w:rPr>
              <w:t>Tp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: Đ/c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Trà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033780" w:rsidRPr="007C7EBC" w14:paraId="79A6338D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295939B8" w14:textId="77777777" w:rsidR="00033780" w:rsidRPr="007C7EBC" w:rsidRDefault="00033780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07FE8A" w14:textId="5D26CF7C" w:rsidR="00033780" w:rsidRPr="007C7EBC" w:rsidRDefault="00033780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BCE4E6" w14:textId="06F5D10C" w:rsidR="00033780" w:rsidRPr="007C7EBC" w:rsidRDefault="00033780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Họp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Chi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bộ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Phòng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GDĐT</w:t>
            </w:r>
          </w:p>
        </w:tc>
      </w:tr>
      <w:tr w:rsidR="00594589" w:rsidRPr="007C7EBC" w14:paraId="30F0975E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35EE5867" w14:textId="742B08E2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AA3BC8" w14:textId="270D8AE0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10g00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7E5314" w14:textId="23CA0BB2" w:rsidR="00594589" w:rsidRPr="007C7EBC" w:rsidRDefault="00594589" w:rsidP="00594589">
            <w:pPr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Khảo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sát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sửa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chữa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hè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2020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TH Lê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Chinh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>. (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: đ/c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Trà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594589" w:rsidRPr="007C7EBC" w14:paraId="48A7D1DE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7260E4B7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3342EF" w14:textId="7AE975B7" w:rsidR="00594589" w:rsidRPr="007C7EBC" w:rsidRDefault="00594589" w:rsidP="00594589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9B8770" w14:textId="2005004E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-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Kiểm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tra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HKI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Văn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Lý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8</w:t>
            </w:r>
          </w:p>
        </w:tc>
      </w:tr>
      <w:tr w:rsidR="00594589" w:rsidRPr="007C7EBC" w14:paraId="132250E1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692B06FD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B813D8" w14:textId="77B08FB1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DE0994" w14:textId="6185C4F8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Khảo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sát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sửa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chữa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hè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2020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TH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Chí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Linh. (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: đ/c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Trà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033780" w:rsidRPr="007C7EBC" w14:paraId="70C10E27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5A23CBFC" w14:textId="77777777" w:rsidR="00033780" w:rsidRPr="007C7EBC" w:rsidRDefault="00033780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55659B" w14:textId="4AC7B459" w:rsidR="00033780" w:rsidRPr="007C7EBC" w:rsidRDefault="00033780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27A3BB" w14:textId="189AAD95" w:rsidR="00033780" w:rsidRPr="007C7EBC" w:rsidRDefault="00033780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nghị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CCBB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Phòng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GDĐT.</w:t>
            </w:r>
          </w:p>
        </w:tc>
      </w:tr>
      <w:tr w:rsidR="00594589" w:rsidRPr="007C7EBC" w14:paraId="4B97DE51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545EA887" w14:textId="7DB9EEED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1E95C0" w14:textId="0C2CE354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D41782" w14:textId="2B1ECF82" w:rsidR="00594589" w:rsidRPr="007C7EBC" w:rsidRDefault="00594589" w:rsidP="00594589">
            <w:pPr>
              <w:pStyle w:val="oancuaDanhsach"/>
              <w:spacing w:before="0" w:after="0" w:line="240" w:lineRule="auto"/>
              <w:ind w:left="0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Khảo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sát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sửa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chữa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hè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2020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TH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Phạm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Ngọc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Thạch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>. (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: đ/c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Trà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594589" w:rsidRPr="007C7EBC" w14:paraId="4C69A05C" w14:textId="77777777" w:rsidTr="0793929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02C72BD0" w14:textId="4151A820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85C99A" w14:textId="05940056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F27CFC" w14:textId="66D9C39F" w:rsidR="00594589" w:rsidRPr="007C7EBC" w:rsidRDefault="00594589" w:rsidP="00594589">
            <w:pPr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Lớp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1 tin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độ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cơ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bản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THCS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Trần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Huy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Liệu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số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89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Nguyễn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Chiểu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, P4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Phú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Nhuận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  <w:tr w:rsidR="00594589" w:rsidRPr="007C7EBC" w14:paraId="4F7D9A2B" w14:textId="77777777" w:rsidTr="07939299">
        <w:trPr>
          <w:trHeight w:val="376"/>
        </w:trPr>
        <w:tc>
          <w:tcPr>
            <w:tcW w:w="1135" w:type="dxa"/>
            <w:tcBorders>
              <w:bottom w:val="nil"/>
            </w:tcBorders>
          </w:tcPr>
          <w:p w14:paraId="2685809C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Thứ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</w:p>
          <w:p w14:paraId="6AA3B557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12/12/19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2570AE30" w14:textId="709025E5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7g15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6ED72A45" w14:textId="43193FB1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Thao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giảng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cụm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chuyên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môn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Lịch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sử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Địa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lý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địa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phương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Phạm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Ngọc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Thạch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175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Đặng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Văn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Ngữ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P14 PN </w:t>
            </w:r>
            <w:proofErr w:type="gramStart"/>
            <w:r w:rsidRPr="007C7EBC">
              <w:rPr>
                <w:color w:val="000000" w:themeColor="text1"/>
                <w:sz w:val="21"/>
                <w:szCs w:val="21"/>
              </w:rPr>
              <w:t xml:space="preserve">(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Các</w:t>
            </w:r>
            <w:proofErr w:type="spellEnd"/>
            <w:proofErr w:type="gram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Tiểu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theo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thư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mời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594589" w:rsidRPr="007C7EBC" w14:paraId="247F9BAA" w14:textId="77777777" w:rsidTr="07939299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20903C43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864AB9B" w14:textId="4B329AB4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9184E46" w14:textId="2A2ABAA1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Tiếp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đoàn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thành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phố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phúc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2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không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còn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hô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nghèo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theo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tiêu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chí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thành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phố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giai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đoạn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2019 – 2020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tain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UBND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2 (đ/c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Oanh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– PTP)</w:t>
            </w:r>
          </w:p>
        </w:tc>
      </w:tr>
      <w:tr w:rsidR="00594589" w:rsidRPr="007C7EBC" w14:paraId="78C1D350" w14:textId="77777777" w:rsidTr="07939299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4E838021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5D754BF" w14:textId="415C741D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0DAE64C" w14:textId="444675D9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1"/>
                <w:szCs w:val="21"/>
              </w:rPr>
            </w:pPr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Kiểm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tra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chuyên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đề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7C7EBC">
              <w:rPr>
                <w:rFonts w:eastAsia="Times New Roman"/>
                <w:sz w:val="21"/>
                <w:szCs w:val="21"/>
              </w:rPr>
              <w:t xml:space="preserve">“ </w:t>
            </w:r>
            <w:r w:rsidRPr="007C7EBC">
              <w:rPr>
                <w:rFonts w:eastAsia="Times New Roman"/>
                <w:sz w:val="21"/>
                <w:szCs w:val="21"/>
                <w:lang w:val="vi"/>
              </w:rPr>
              <w:t>Công</w:t>
            </w:r>
            <w:proofErr w:type="gram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tác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quản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lí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,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chỉ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đạo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của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r w:rsidRPr="007C7EBC">
              <w:rPr>
                <w:rFonts w:eastAsia="Times New Roman"/>
                <w:sz w:val="21"/>
                <w:szCs w:val="21"/>
              </w:rPr>
              <w:t>H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iệu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trưởng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trong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việc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x</w:t>
            </w:r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ây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dựng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trường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mầm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non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lấy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trẻ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  <w:lang w:val="vi"/>
              </w:rPr>
              <w:t>làm</w:t>
            </w:r>
            <w:proofErr w:type="spellEnd"/>
            <w:r w:rsidRPr="007C7EBC">
              <w:rPr>
                <w:rFonts w:eastAsia="Times New Roman"/>
                <w:sz w:val="21"/>
                <w:szCs w:val="21"/>
                <w:lang w:val="vi"/>
              </w:rPr>
              <w:t xml:space="preserve"> trung tâm</w:t>
            </w:r>
            <w:r w:rsidRPr="007C7EBC">
              <w:rPr>
                <w:rFonts w:eastAsia="Times New Roman"/>
                <w:sz w:val="21"/>
                <w:szCs w:val="21"/>
              </w:rPr>
              <w:t xml:space="preserve">;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công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tác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kiểm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tra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nội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bộ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tổ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chức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giờ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ăn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cho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trẻ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”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r w:rsidRPr="007C7EBC">
              <w:rPr>
                <w:rFonts w:eastAsia="Times New Roman"/>
                <w:sz w:val="21"/>
                <w:szCs w:val="21"/>
              </w:rPr>
              <w:t xml:space="preserve">MN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Cánh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diều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tuổi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thơ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 xml:space="preserve"> (</w:t>
            </w:r>
            <w:proofErr w:type="spellStart"/>
            <w:r w:rsidRPr="007C7EBC">
              <w:rPr>
                <w:rFonts w:eastAsia="Times New Roman"/>
                <w:sz w:val="21"/>
                <w:szCs w:val="21"/>
              </w:rPr>
              <w:t>Tp</w:t>
            </w:r>
            <w:proofErr w:type="spellEnd"/>
            <w:r w:rsidRPr="007C7EBC">
              <w:rPr>
                <w:rFonts w:eastAsia="Times New Roman"/>
                <w:sz w:val="21"/>
                <w:szCs w:val="21"/>
              </w:rPr>
              <w:t>: Theo QĐ)</w:t>
            </w:r>
          </w:p>
        </w:tc>
      </w:tr>
      <w:tr w:rsidR="00594589" w:rsidRPr="007C7EBC" w14:paraId="45856C5F" w14:textId="77777777" w:rsidTr="07939299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3ED49EDF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DDF9FC2" w14:textId="5E23EAFC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10g00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0700D203" w14:textId="5A372944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rFonts w:eastAsia="Cambria"/>
                <w:sz w:val="21"/>
                <w:szCs w:val="21"/>
              </w:rPr>
            </w:pPr>
            <w:r w:rsidRPr="007C7EBC">
              <w:rPr>
                <w:rFonts w:eastAsia="Cambria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Dự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lễ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trao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học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bổng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Công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ty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Cổ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phần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Đầu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Tư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Kỹ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thuật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Berjaya Gia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Thịnh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NH 2019 – 2020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tại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UBND </w:t>
            </w:r>
            <w:proofErr w:type="spellStart"/>
            <w:r w:rsidRPr="007C7EBC">
              <w:rPr>
                <w:rFonts w:eastAsia="Cambria"/>
                <w:sz w:val="21"/>
                <w:szCs w:val="21"/>
              </w:rPr>
              <w:t>Phường</w:t>
            </w:r>
            <w:proofErr w:type="spellEnd"/>
            <w:r w:rsidRPr="007C7EBC">
              <w:rPr>
                <w:rFonts w:eastAsia="Cambria"/>
                <w:sz w:val="21"/>
                <w:szCs w:val="21"/>
              </w:rPr>
              <w:t xml:space="preserve"> 5 (đ/c</w:t>
            </w:r>
            <w:r>
              <w:rPr>
                <w:rFonts w:eastAsia="Cambr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Cambria"/>
                <w:sz w:val="21"/>
                <w:szCs w:val="21"/>
              </w:rPr>
              <w:t>Bảo</w:t>
            </w:r>
            <w:proofErr w:type="spellEnd"/>
            <w:r>
              <w:rPr>
                <w:rFonts w:eastAsia="Cambria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eastAsia="Cambria"/>
                <w:sz w:val="21"/>
                <w:szCs w:val="21"/>
              </w:rPr>
              <w:t>Trà</w:t>
            </w:r>
            <w:proofErr w:type="spellEnd"/>
            <w:r>
              <w:rPr>
                <w:rFonts w:eastAsia="Cambria"/>
                <w:sz w:val="21"/>
                <w:szCs w:val="21"/>
              </w:rPr>
              <w:t>)</w:t>
            </w:r>
          </w:p>
        </w:tc>
      </w:tr>
      <w:tr w:rsidR="00594589" w:rsidRPr="007C7EBC" w14:paraId="1B07A2F1" w14:textId="77777777" w:rsidTr="07939299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35BF047C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C1BCDC1" w14:textId="74AEE684" w:rsidR="00594589" w:rsidRPr="007C7EBC" w:rsidRDefault="00594589" w:rsidP="00594589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1B1549B" w14:textId="18B50C8B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Kiểm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tra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HKI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Văn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Lý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6</w:t>
            </w:r>
          </w:p>
        </w:tc>
      </w:tr>
      <w:tr w:rsidR="00594589" w:rsidRPr="007C7EBC" w14:paraId="09A8C737" w14:textId="77777777" w:rsidTr="07939299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40795AB6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A99DA34" w14:textId="4677091A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4B54A773" w14:textId="582C5B7E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ind w:hanging="205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Dự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BCĐ XDĐ,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tổ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chức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CT-XH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quan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hệ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lao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động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hài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hòa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ổn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định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tiến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bộ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trong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doanh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nghiệp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P1/QU (đ/c Long – TP)</w:t>
            </w:r>
          </w:p>
        </w:tc>
      </w:tr>
      <w:tr w:rsidR="00594589" w:rsidRPr="007C7EBC" w14:paraId="5C8E3600" w14:textId="77777777" w:rsidTr="07939299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28954F0C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3064546" w14:textId="77777777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29C2D9A" w14:textId="77777777" w:rsidR="00594589" w:rsidRPr="007C7EBC" w:rsidRDefault="00594589" w:rsidP="00594589">
            <w:pPr>
              <w:pStyle w:val="oancuaDanhsach"/>
              <w:numPr>
                <w:ilvl w:val="0"/>
                <w:numId w:val="3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BLĐ P. GDĐT</w:t>
            </w:r>
          </w:p>
        </w:tc>
      </w:tr>
      <w:tr w:rsidR="00594589" w:rsidRPr="007C7EBC" w14:paraId="2C5EB364" w14:textId="77777777" w:rsidTr="07939299">
        <w:trPr>
          <w:trHeight w:val="273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56BA92AA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4E99567A" w14:textId="11F2231E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17g30</w:t>
            </w: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6B97748A" w14:textId="28E61AA0" w:rsidR="00594589" w:rsidRPr="007C7EBC" w:rsidRDefault="00594589" w:rsidP="00594589">
            <w:pPr>
              <w:shd w:val="clear" w:color="auto" w:fill="FFFFFF" w:themeFill="background1"/>
              <w:spacing w:before="0" w:after="0" w:line="240" w:lineRule="auto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Lớp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2 tin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độ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cơ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bản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THCS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Trần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Huy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Liệu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số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89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Nguyễn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Chiểu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, P4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Phú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Nhuận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. </w:t>
            </w:r>
          </w:p>
        </w:tc>
      </w:tr>
      <w:tr w:rsidR="00594589" w:rsidRPr="007C7EBC" w14:paraId="5B3BCDEB" w14:textId="77777777" w:rsidTr="07939299">
        <w:trPr>
          <w:cantSplit/>
          <w:trHeight w:val="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14D47A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Thứ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sáu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281B4B" w14:textId="6955F553" w:rsidR="00594589" w:rsidRPr="007C7EBC" w:rsidRDefault="00594589" w:rsidP="00594589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ABF752" w14:textId="5A2C214D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Kiểm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tra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HKI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Toán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, Anh 9</w:t>
            </w:r>
          </w:p>
        </w:tc>
      </w:tr>
      <w:tr w:rsidR="00594589" w:rsidRPr="007C7EBC" w14:paraId="294C3BDB" w14:textId="77777777" w:rsidTr="07939299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579501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13/12/19</w:t>
            </w: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BF8AA" w14:textId="2969CF4C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7F7F88" w14:textId="7598787E" w:rsidR="00594589" w:rsidRPr="007C7EBC" w:rsidRDefault="00594589" w:rsidP="00693A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1"/>
                <w:szCs w:val="21"/>
              </w:rPr>
            </w:pPr>
            <w:r w:rsidRPr="007C7EBC">
              <w:rPr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sz w:val="21"/>
                <w:szCs w:val="21"/>
              </w:rPr>
              <w:t>Họp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Đảng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ủy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Cơ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quan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chính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quyền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quận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kiểm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điểm</w:t>
            </w:r>
            <w:proofErr w:type="spellEnd"/>
            <w:r w:rsidRPr="007C7EBC">
              <w:rPr>
                <w:sz w:val="21"/>
                <w:szCs w:val="21"/>
              </w:rPr>
              <w:t xml:space="preserve">, </w:t>
            </w:r>
            <w:proofErr w:type="spellStart"/>
            <w:r w:rsidRPr="007C7EBC">
              <w:rPr>
                <w:sz w:val="21"/>
                <w:szCs w:val="21"/>
              </w:rPr>
              <w:t>đánh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giá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tập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thể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Đảng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ủy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và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đảng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viên</w:t>
            </w:r>
            <w:proofErr w:type="spellEnd"/>
            <w:r w:rsidRPr="007C7EBC">
              <w:rPr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sz w:val="21"/>
                <w:szCs w:val="21"/>
              </w:rPr>
              <w:t>năm</w:t>
            </w:r>
            <w:proofErr w:type="spellEnd"/>
            <w:r w:rsidRPr="007C7EBC">
              <w:rPr>
                <w:sz w:val="21"/>
                <w:szCs w:val="21"/>
              </w:rPr>
              <w:t xml:space="preserve"> 2019 </w:t>
            </w:r>
            <w:proofErr w:type="spellStart"/>
            <w:r w:rsidRPr="007C7EBC">
              <w:rPr>
                <w:sz w:val="21"/>
                <w:szCs w:val="21"/>
              </w:rPr>
              <w:t>tại</w:t>
            </w:r>
            <w:proofErr w:type="spellEnd"/>
            <w:r w:rsidRPr="007C7EBC">
              <w:rPr>
                <w:sz w:val="21"/>
                <w:szCs w:val="21"/>
              </w:rPr>
              <w:t xml:space="preserve"> P2/UB (</w:t>
            </w:r>
            <w:r w:rsidR="00693A74">
              <w:rPr>
                <w:sz w:val="21"/>
                <w:szCs w:val="21"/>
              </w:rPr>
              <w:t xml:space="preserve">đ/c </w:t>
            </w:r>
            <w:proofErr w:type="spellStart"/>
            <w:r w:rsidR="00693A74">
              <w:rPr>
                <w:sz w:val="21"/>
                <w:szCs w:val="21"/>
              </w:rPr>
              <w:t>Oanh</w:t>
            </w:r>
            <w:proofErr w:type="spellEnd"/>
            <w:r w:rsidR="00693A74">
              <w:rPr>
                <w:sz w:val="21"/>
                <w:szCs w:val="21"/>
              </w:rPr>
              <w:t xml:space="preserve"> – </w:t>
            </w:r>
            <w:proofErr w:type="spellStart"/>
            <w:r w:rsidR="00693A74">
              <w:rPr>
                <w:sz w:val="21"/>
                <w:szCs w:val="21"/>
              </w:rPr>
              <w:t>Bí</w:t>
            </w:r>
            <w:proofErr w:type="spellEnd"/>
            <w:r w:rsidR="00693A74">
              <w:rPr>
                <w:sz w:val="21"/>
                <w:szCs w:val="21"/>
              </w:rPr>
              <w:t xml:space="preserve"> </w:t>
            </w:r>
            <w:proofErr w:type="spellStart"/>
            <w:r w:rsidR="00693A74">
              <w:rPr>
                <w:sz w:val="21"/>
                <w:szCs w:val="21"/>
              </w:rPr>
              <w:t>thư</w:t>
            </w:r>
            <w:proofErr w:type="spellEnd"/>
            <w:r w:rsidRPr="007C7EBC">
              <w:rPr>
                <w:sz w:val="21"/>
                <w:szCs w:val="21"/>
              </w:rPr>
              <w:t>)</w:t>
            </w:r>
          </w:p>
        </w:tc>
      </w:tr>
      <w:tr w:rsidR="00594589" w:rsidRPr="007C7EBC" w14:paraId="048505C9" w14:textId="77777777" w:rsidTr="007C7EBC">
        <w:trPr>
          <w:cantSplit/>
          <w:trHeight w:val="233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702DC7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9177E" w14:textId="30034861" w:rsidR="00594589" w:rsidRPr="007C7EBC" w:rsidRDefault="00594589" w:rsidP="00594589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26FB57" w14:textId="5CD63588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ind w:hanging="205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  -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Kiểm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tra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 xml:space="preserve"> HKI </w:t>
            </w:r>
            <w:proofErr w:type="spellStart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Toán</w:t>
            </w:r>
            <w:proofErr w:type="spellEnd"/>
            <w:r w:rsidRPr="007C7EBC">
              <w:rPr>
                <w:b/>
                <w:bCs/>
                <w:color w:val="000000" w:themeColor="text1"/>
                <w:sz w:val="21"/>
                <w:szCs w:val="21"/>
              </w:rPr>
              <w:t>, Anh 8</w:t>
            </w:r>
          </w:p>
        </w:tc>
      </w:tr>
      <w:tr w:rsidR="00594589" w:rsidRPr="007C7EBC" w14:paraId="32760E69" w14:textId="77777777" w:rsidTr="07939299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3BA6F0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804ADC" w14:textId="3A8C6F29" w:rsidR="00594589" w:rsidRPr="007C7EBC" w:rsidRDefault="00594589" w:rsidP="00594589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7C7EBC">
              <w:rPr>
                <w:bCs/>
                <w:color w:val="000000" w:themeColor="text1"/>
                <w:sz w:val="21"/>
                <w:szCs w:val="21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C4B58F" w14:textId="1D4679DA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Đón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đoàn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kiểm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Công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tác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Chính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trị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tư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tưởng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của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Sở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Giáo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dục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và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Đào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Phòng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GD (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: Ban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lãnh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đạo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chuyên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viên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PGD)</w:t>
            </w:r>
          </w:p>
        </w:tc>
      </w:tr>
      <w:tr w:rsidR="00594589" w:rsidRPr="007C7EBC" w14:paraId="3C5809FF" w14:textId="77777777" w:rsidTr="07939299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13955A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68559B46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2B6C1" w14:textId="08FC7B0C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99DA4A" w14:textId="3C683E29" w:rsidR="00594589" w:rsidRPr="007C7EBC" w:rsidRDefault="00594589" w:rsidP="0059458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Dự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nghị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tổng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kết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công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tác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khuyến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khuyến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tài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xayy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dựng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xã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hội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tập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năm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2019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7C7EBC">
              <w:rPr>
                <w:color w:val="000000" w:themeColor="text1"/>
                <w:sz w:val="21"/>
                <w:szCs w:val="21"/>
              </w:rPr>
              <w:t>TT.BDCT</w:t>
            </w:r>
            <w:proofErr w:type="gramEnd"/>
            <w:r w:rsidRPr="007C7EBC">
              <w:rPr>
                <w:color w:val="000000" w:themeColor="text1"/>
                <w:sz w:val="21"/>
                <w:szCs w:val="21"/>
              </w:rPr>
              <w:t xml:space="preserve"> (đ/c</w:t>
            </w:r>
            <w:r>
              <w:rPr>
                <w:color w:val="000000" w:themeColor="text1"/>
                <w:sz w:val="21"/>
                <w:szCs w:val="21"/>
              </w:rPr>
              <w:t xml:space="preserve"> Long – TP)</w:t>
            </w:r>
          </w:p>
        </w:tc>
      </w:tr>
      <w:tr w:rsidR="00594589" w:rsidRPr="007C7EBC" w14:paraId="3F045DE2" w14:textId="77777777" w:rsidTr="07939299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F1C4D2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8952F" w14:textId="165465F3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037AB" w14:textId="29AEC759" w:rsidR="00594589" w:rsidRPr="007C7EBC" w:rsidRDefault="00594589" w:rsidP="00594589">
            <w:pPr>
              <w:shd w:val="clear" w:color="auto" w:fill="FFFFFF" w:themeFill="background1"/>
              <w:spacing w:before="0" w:after="0" w:line="240" w:lineRule="auto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Lớp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1 tin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độ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cơ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bản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THCS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Trần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Huy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Liệu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số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89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Nguyễn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Chiểu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, P4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Phú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Nhuận</w:t>
            </w:r>
            <w:proofErr w:type="spellEnd"/>
          </w:p>
        </w:tc>
      </w:tr>
      <w:tr w:rsidR="00594589" w:rsidRPr="007C7EBC" w14:paraId="0E43A7E3" w14:textId="77777777" w:rsidTr="07939299">
        <w:trPr>
          <w:trHeight w:val="36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25927AE0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Thứ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bảy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7F8099B2" w14:textId="77777777" w:rsidR="00594589" w:rsidRPr="007C7EBC" w:rsidRDefault="00594589" w:rsidP="00594589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rStyle w:val="normaltextrun"/>
                <w:b/>
                <w:color w:val="000000"/>
                <w:sz w:val="21"/>
                <w:szCs w:val="21"/>
                <w:bdr w:val="none" w:sz="0" w:space="0" w:color="auto" w:frame="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039535F5" w14:textId="77777777" w:rsidR="00594589" w:rsidRPr="007C7EBC" w:rsidRDefault="00594589" w:rsidP="00594589">
            <w:pPr>
              <w:pStyle w:val="oancuaDanhsach"/>
              <w:numPr>
                <w:ilvl w:val="0"/>
                <w:numId w:val="3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rStyle w:val="spellingerror"/>
                <w:b/>
                <w:color w:val="000000"/>
                <w:sz w:val="21"/>
                <w:szCs w:val="21"/>
                <w:shd w:val="clear" w:color="auto" w:fill="FFFFFF"/>
              </w:rPr>
              <w:t>Trực</w:t>
            </w:r>
            <w:proofErr w:type="spellEnd"/>
            <w:r w:rsidRPr="007C7EBC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7C7EBC">
              <w:rPr>
                <w:rStyle w:val="spellingerror"/>
                <w:b/>
                <w:color w:val="000000"/>
                <w:sz w:val="21"/>
                <w:szCs w:val="21"/>
                <w:shd w:val="clear" w:color="auto" w:fill="FFFFFF"/>
              </w:rPr>
              <w:t>lãnh</w:t>
            </w:r>
            <w:proofErr w:type="spellEnd"/>
            <w:r w:rsidRPr="007C7EBC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7C7EBC">
              <w:rPr>
                <w:rStyle w:val="spellingerror"/>
                <w:b/>
                <w:color w:val="000000"/>
                <w:sz w:val="21"/>
                <w:szCs w:val="21"/>
                <w:shd w:val="clear" w:color="auto" w:fill="FFFFFF"/>
              </w:rPr>
              <w:t>đạo</w:t>
            </w:r>
            <w:proofErr w:type="spellEnd"/>
            <w:r w:rsidRPr="007C7EBC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: đ/c Long-TP.</w:t>
            </w:r>
          </w:p>
        </w:tc>
      </w:tr>
      <w:tr w:rsidR="00594589" w:rsidRPr="007C7EBC" w14:paraId="76496967" w14:textId="77777777" w:rsidTr="07939299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548C6590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14/12/19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92124B3" w14:textId="01721CA4" w:rsidR="00594589" w:rsidRPr="007C7EBC" w:rsidRDefault="00594589" w:rsidP="00594589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rStyle w:val="spellingerror"/>
                <w:b/>
                <w:color w:val="000000"/>
                <w:sz w:val="21"/>
                <w:szCs w:val="21"/>
                <w:bdr w:val="none" w:sz="0" w:space="0" w:color="auto" w:frame="1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789A344" w14:textId="0019FDE8" w:rsidR="00594589" w:rsidRPr="007C7EBC" w:rsidRDefault="00594589" w:rsidP="00594589">
            <w:pPr>
              <w:pStyle w:val="oancuaDanhsach"/>
              <w:numPr>
                <w:ilvl w:val="0"/>
                <w:numId w:val="3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rFonts w:eastAsia="Times New Roman"/>
                <w:b/>
                <w:sz w:val="21"/>
                <w:szCs w:val="21"/>
              </w:rPr>
            </w:pPr>
            <w:proofErr w:type="spellStart"/>
            <w:r w:rsidRPr="007C7EBC">
              <w:rPr>
                <w:rStyle w:val="spellingerror"/>
                <w:b/>
                <w:color w:val="000000"/>
                <w:sz w:val="21"/>
                <w:szCs w:val="21"/>
                <w:shd w:val="clear" w:color="auto" w:fill="FFFFFF"/>
              </w:rPr>
              <w:t>Trực</w:t>
            </w:r>
            <w:proofErr w:type="spellEnd"/>
            <w:r w:rsidRPr="007C7EBC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7C7EBC">
              <w:rPr>
                <w:rStyle w:val="spellingerror"/>
                <w:b/>
                <w:color w:val="000000"/>
                <w:sz w:val="21"/>
                <w:szCs w:val="21"/>
                <w:shd w:val="clear" w:color="auto" w:fill="FFFFFF"/>
              </w:rPr>
              <w:t>lãnh</w:t>
            </w:r>
            <w:proofErr w:type="spellEnd"/>
            <w:r w:rsidRPr="007C7EBC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7C7EBC">
              <w:rPr>
                <w:rStyle w:val="spellingerror"/>
                <w:b/>
                <w:color w:val="000000"/>
                <w:sz w:val="21"/>
                <w:szCs w:val="21"/>
                <w:shd w:val="clear" w:color="auto" w:fill="FFFFFF"/>
              </w:rPr>
              <w:t>đạo</w:t>
            </w:r>
            <w:proofErr w:type="spellEnd"/>
            <w:r w:rsidRPr="007C7EBC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: đ/c </w:t>
            </w:r>
            <w:proofErr w:type="spellStart"/>
            <w:r w:rsidRPr="007C7EBC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>Oanh</w:t>
            </w:r>
            <w:proofErr w:type="spellEnd"/>
            <w:r w:rsidRPr="007C7EBC">
              <w:rPr>
                <w:rStyle w:val="normaltextrun"/>
                <w:b/>
                <w:color w:val="000000"/>
                <w:sz w:val="21"/>
                <w:szCs w:val="21"/>
                <w:shd w:val="clear" w:color="auto" w:fill="FFFFFF"/>
              </w:rPr>
              <w:t xml:space="preserve"> - PTP.</w:t>
            </w:r>
          </w:p>
        </w:tc>
      </w:tr>
      <w:tr w:rsidR="00594589" w:rsidRPr="007C7EBC" w14:paraId="330B5533" w14:textId="77777777" w:rsidTr="07939299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3E4D1D7E" w14:textId="77777777" w:rsidR="00594589" w:rsidRPr="007C7EBC" w:rsidRDefault="00594589" w:rsidP="00594589">
            <w:pPr>
              <w:spacing w:before="0" w:after="0" w:line="240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F713421" w14:textId="2EDCF2D9" w:rsidR="00594589" w:rsidRPr="007C7EBC" w:rsidRDefault="00594589" w:rsidP="00594589">
            <w:pPr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17g30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4E9A929" w14:textId="631011D6" w:rsidR="00594589" w:rsidRPr="007C7EBC" w:rsidRDefault="00594589" w:rsidP="00594589">
            <w:pPr>
              <w:shd w:val="clear" w:color="auto" w:fill="FFFFFF" w:themeFill="background1"/>
              <w:spacing w:before="0" w:after="0" w:line="240" w:lineRule="auto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Lớp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2 tin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học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độ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cơ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bản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tại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trường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THCS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Trần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Huy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Liệu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số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89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Nguyễn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Đình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Chiểu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, P4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Quận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Phú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Nhuận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  <w:tr w:rsidR="00594589" w:rsidRPr="007C7EBC" w14:paraId="2368B33F" w14:textId="77777777" w:rsidTr="07939299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246EA634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Chủ</w:t>
            </w:r>
            <w:proofErr w:type="spellEnd"/>
            <w:r w:rsidRPr="007C7EBC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C7EBC">
              <w:rPr>
                <w:color w:val="000000" w:themeColor="text1"/>
                <w:sz w:val="21"/>
                <w:szCs w:val="21"/>
              </w:rPr>
              <w:t>nhật</w:t>
            </w:r>
            <w:proofErr w:type="spellEnd"/>
          </w:p>
          <w:p w14:paraId="43EAE7A4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C7EBC">
              <w:rPr>
                <w:color w:val="000000" w:themeColor="text1"/>
                <w:sz w:val="21"/>
                <w:szCs w:val="21"/>
              </w:rPr>
              <w:t>15/12/19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25C554BF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1E50F8E2" w14:textId="77777777" w:rsidR="00594589" w:rsidRPr="007C7EBC" w:rsidRDefault="00594589" w:rsidP="00594589">
            <w:pPr>
              <w:pStyle w:val="oancuaDanhsach"/>
              <w:numPr>
                <w:ilvl w:val="0"/>
                <w:numId w:val="3"/>
              </w:numPr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594589" w:rsidRPr="007C7EBC" w14:paraId="588DEA21" w14:textId="77777777" w:rsidTr="07939299">
        <w:tc>
          <w:tcPr>
            <w:tcW w:w="1135" w:type="dxa"/>
            <w:vMerge/>
          </w:tcPr>
          <w:p w14:paraId="02B133C2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31B51F8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A2495A7" w14:textId="77777777" w:rsidR="00594589" w:rsidRPr="007C7EBC" w:rsidRDefault="00594589" w:rsidP="00594589">
            <w:pPr>
              <w:pStyle w:val="oancuaDanhsach"/>
              <w:numPr>
                <w:ilvl w:val="0"/>
                <w:numId w:val="3"/>
              </w:numPr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594589" w:rsidRPr="007C7EBC" w14:paraId="1C185CB5" w14:textId="77777777" w:rsidTr="07939299">
        <w:tc>
          <w:tcPr>
            <w:tcW w:w="1135" w:type="dxa"/>
            <w:vMerge/>
          </w:tcPr>
          <w:p w14:paraId="575BD23F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789DA80E" w14:textId="77777777" w:rsidR="00594589" w:rsidRPr="007C7EBC" w:rsidRDefault="00594589" w:rsidP="00594589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534513E0" w14:textId="77777777" w:rsidR="00594589" w:rsidRPr="007C7EBC" w:rsidRDefault="00594589" w:rsidP="00594589">
            <w:pPr>
              <w:pStyle w:val="oancuaDanhsach"/>
              <w:numPr>
                <w:ilvl w:val="0"/>
                <w:numId w:val="3"/>
              </w:numPr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6DA9478B" w14:textId="77777777" w:rsidR="009028BB" w:rsidRPr="007C7EBC" w:rsidRDefault="009028BB" w:rsidP="007C7EBC">
      <w:pPr>
        <w:spacing w:before="0" w:after="0" w:line="240" w:lineRule="auto"/>
        <w:jc w:val="center"/>
        <w:rPr>
          <w:b/>
          <w:bCs/>
          <w:color w:val="000000" w:themeColor="text1"/>
          <w:sz w:val="21"/>
          <w:szCs w:val="21"/>
        </w:rPr>
      </w:pPr>
    </w:p>
    <w:p w14:paraId="122A9DC1" w14:textId="77777777" w:rsidR="009028BB" w:rsidRPr="007C7EBC" w:rsidRDefault="009028BB" w:rsidP="007C7EBC">
      <w:pPr>
        <w:spacing w:before="0" w:after="0" w:line="240" w:lineRule="auto"/>
        <w:jc w:val="center"/>
        <w:rPr>
          <w:b/>
          <w:bCs/>
          <w:color w:val="000000" w:themeColor="text1"/>
          <w:sz w:val="21"/>
          <w:szCs w:val="21"/>
        </w:rPr>
      </w:pPr>
      <w:r w:rsidRPr="007C7EBC">
        <w:rPr>
          <w:b/>
          <w:bCs/>
          <w:color w:val="000000" w:themeColor="text1"/>
          <w:sz w:val="21"/>
          <w:szCs w:val="21"/>
        </w:rPr>
        <w:t>THÔNG BÁO</w:t>
      </w:r>
    </w:p>
    <w:p w14:paraId="30D0454D" w14:textId="77777777" w:rsidR="007C7EBC" w:rsidRDefault="7A57DC08" w:rsidP="007C7EBC">
      <w:pPr>
        <w:pStyle w:val="oancuaDanhsach"/>
        <w:numPr>
          <w:ilvl w:val="0"/>
          <w:numId w:val="4"/>
        </w:numPr>
        <w:spacing w:before="0" w:after="0" w:line="240" w:lineRule="auto"/>
        <w:jc w:val="both"/>
        <w:rPr>
          <w:sz w:val="21"/>
          <w:szCs w:val="21"/>
        </w:rPr>
      </w:pPr>
      <w:r w:rsidRPr="007C7EBC">
        <w:rPr>
          <w:b/>
          <w:bCs/>
          <w:sz w:val="21"/>
          <w:szCs w:val="21"/>
        </w:rPr>
        <w:t xml:space="preserve">Poster </w:t>
      </w:r>
      <w:proofErr w:type="spellStart"/>
      <w:r w:rsidRPr="007C7EBC">
        <w:rPr>
          <w:b/>
          <w:bCs/>
          <w:sz w:val="21"/>
          <w:szCs w:val="21"/>
        </w:rPr>
        <w:t>về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tuyên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truyền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phân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loại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chất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thải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rắn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tại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nguồn</w:t>
      </w:r>
      <w:proofErr w:type="spellEnd"/>
      <w:r w:rsidRPr="007C7EBC">
        <w:rPr>
          <w:b/>
          <w:bCs/>
          <w:sz w:val="21"/>
          <w:szCs w:val="21"/>
        </w:rPr>
        <w:t xml:space="preserve">: </w:t>
      </w:r>
      <w:proofErr w:type="spellStart"/>
      <w:r w:rsidRPr="007C7EBC">
        <w:rPr>
          <w:sz w:val="21"/>
          <w:szCs w:val="21"/>
        </w:rPr>
        <w:t>Đề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nghị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các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đơn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vị</w:t>
      </w:r>
      <w:proofErr w:type="spellEnd"/>
      <w:r w:rsidRPr="007C7EBC">
        <w:rPr>
          <w:sz w:val="21"/>
          <w:szCs w:val="21"/>
        </w:rPr>
        <w:t xml:space="preserve"> MN, TH, THCS </w:t>
      </w:r>
      <w:proofErr w:type="spellStart"/>
      <w:r w:rsidRPr="007C7EBC">
        <w:rPr>
          <w:sz w:val="21"/>
          <w:szCs w:val="21"/>
        </w:rPr>
        <w:t>cử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người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đến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phòng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Tài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nguyên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Môi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trường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quận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Phú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Nhuận</w:t>
      </w:r>
      <w:proofErr w:type="spellEnd"/>
      <w:r w:rsidRPr="007C7EBC">
        <w:rPr>
          <w:sz w:val="21"/>
          <w:szCs w:val="21"/>
        </w:rPr>
        <w:t xml:space="preserve"> (3B Lê </w:t>
      </w:r>
      <w:proofErr w:type="spellStart"/>
      <w:r w:rsidRPr="007C7EBC">
        <w:rPr>
          <w:sz w:val="21"/>
          <w:szCs w:val="21"/>
        </w:rPr>
        <w:t>Quý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Đôn</w:t>
      </w:r>
      <w:proofErr w:type="spellEnd"/>
      <w:r w:rsidRPr="007C7EBC">
        <w:rPr>
          <w:sz w:val="21"/>
          <w:szCs w:val="21"/>
        </w:rPr>
        <w:t xml:space="preserve">, P.14, Q.PN) </w:t>
      </w:r>
      <w:proofErr w:type="spellStart"/>
      <w:r w:rsidRPr="007C7EBC">
        <w:rPr>
          <w:sz w:val="21"/>
          <w:szCs w:val="21"/>
        </w:rPr>
        <w:t>để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nhận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các</w:t>
      </w:r>
      <w:proofErr w:type="spellEnd"/>
      <w:r w:rsidRPr="007C7EBC">
        <w:rPr>
          <w:sz w:val="21"/>
          <w:szCs w:val="21"/>
        </w:rPr>
        <w:t xml:space="preserve"> poster </w:t>
      </w:r>
      <w:proofErr w:type="spellStart"/>
      <w:r w:rsidRPr="007C7EBC">
        <w:rPr>
          <w:sz w:val="21"/>
          <w:szCs w:val="21"/>
        </w:rPr>
        <w:t>tuyên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truyền</w:t>
      </w:r>
      <w:proofErr w:type="spellEnd"/>
      <w:r w:rsidRPr="007C7EBC">
        <w:rPr>
          <w:sz w:val="21"/>
          <w:szCs w:val="21"/>
        </w:rPr>
        <w:t xml:space="preserve">. </w:t>
      </w:r>
      <w:proofErr w:type="spellStart"/>
      <w:r w:rsidRPr="007C7EBC">
        <w:rPr>
          <w:i/>
          <w:iCs/>
          <w:sz w:val="21"/>
          <w:szCs w:val="21"/>
        </w:rPr>
        <w:t>Lưu</w:t>
      </w:r>
      <w:proofErr w:type="spellEnd"/>
      <w:r w:rsidRPr="007C7EBC">
        <w:rPr>
          <w:i/>
          <w:iCs/>
          <w:sz w:val="21"/>
          <w:szCs w:val="21"/>
        </w:rPr>
        <w:t xml:space="preserve"> ý: </w:t>
      </w:r>
      <w:proofErr w:type="spellStart"/>
      <w:r w:rsidRPr="007C7EBC">
        <w:rPr>
          <w:i/>
          <w:iCs/>
          <w:sz w:val="21"/>
          <w:szCs w:val="21"/>
        </w:rPr>
        <w:t>Thời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gian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nhận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từ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thứ</w:t>
      </w:r>
      <w:proofErr w:type="spellEnd"/>
      <w:r w:rsidRPr="007C7EBC">
        <w:rPr>
          <w:i/>
          <w:iCs/>
          <w:sz w:val="21"/>
          <w:szCs w:val="21"/>
        </w:rPr>
        <w:t xml:space="preserve"> 2 </w:t>
      </w:r>
      <w:proofErr w:type="spellStart"/>
      <w:r w:rsidRPr="007C7EBC">
        <w:rPr>
          <w:i/>
          <w:iCs/>
          <w:sz w:val="21"/>
          <w:szCs w:val="21"/>
        </w:rPr>
        <w:t>đến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thứ</w:t>
      </w:r>
      <w:proofErr w:type="spellEnd"/>
      <w:r w:rsidRPr="007C7EBC">
        <w:rPr>
          <w:i/>
          <w:iCs/>
          <w:sz w:val="21"/>
          <w:szCs w:val="21"/>
        </w:rPr>
        <w:t xml:space="preserve"> 6. </w:t>
      </w:r>
      <w:proofErr w:type="spellStart"/>
      <w:r w:rsidRPr="007C7EBC">
        <w:rPr>
          <w:i/>
          <w:iCs/>
          <w:sz w:val="21"/>
          <w:szCs w:val="21"/>
        </w:rPr>
        <w:t>Khi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đi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vui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lòng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mang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theo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giấy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giới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thiệu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của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đơn</w:t>
      </w:r>
      <w:proofErr w:type="spellEnd"/>
      <w:r w:rsidRPr="007C7EBC">
        <w:rPr>
          <w:i/>
          <w:iCs/>
          <w:sz w:val="21"/>
          <w:szCs w:val="21"/>
        </w:rPr>
        <w:t xml:space="preserve"> </w:t>
      </w:r>
      <w:proofErr w:type="spellStart"/>
      <w:r w:rsidRPr="007C7EBC">
        <w:rPr>
          <w:i/>
          <w:iCs/>
          <w:sz w:val="21"/>
          <w:szCs w:val="21"/>
        </w:rPr>
        <w:t>vị</w:t>
      </w:r>
      <w:proofErr w:type="spellEnd"/>
      <w:r w:rsidRPr="007C7EBC">
        <w:rPr>
          <w:sz w:val="21"/>
          <w:szCs w:val="21"/>
        </w:rPr>
        <w:t>.</w:t>
      </w:r>
    </w:p>
    <w:p w14:paraId="6410D756" w14:textId="77777777" w:rsidR="007C7EBC" w:rsidRDefault="7A57DC08" w:rsidP="007C7EBC">
      <w:pPr>
        <w:pStyle w:val="oancuaDanhsach"/>
        <w:numPr>
          <w:ilvl w:val="0"/>
          <w:numId w:val="4"/>
        </w:numPr>
        <w:spacing w:before="0" w:after="0" w:line="240" w:lineRule="auto"/>
        <w:jc w:val="both"/>
        <w:rPr>
          <w:sz w:val="21"/>
          <w:szCs w:val="21"/>
        </w:rPr>
      </w:pPr>
      <w:proofErr w:type="spellStart"/>
      <w:r w:rsidRPr="007C7EBC">
        <w:rPr>
          <w:b/>
          <w:bCs/>
          <w:sz w:val="21"/>
          <w:szCs w:val="21"/>
        </w:rPr>
        <w:t>Hội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thi</w:t>
      </w:r>
      <w:proofErr w:type="spellEnd"/>
      <w:r w:rsidRPr="007C7EBC">
        <w:rPr>
          <w:b/>
          <w:bCs/>
          <w:sz w:val="21"/>
          <w:szCs w:val="21"/>
        </w:rPr>
        <w:t xml:space="preserve"> “</w:t>
      </w:r>
      <w:proofErr w:type="spellStart"/>
      <w:r w:rsidRPr="007C7EBC">
        <w:rPr>
          <w:b/>
          <w:bCs/>
          <w:sz w:val="21"/>
          <w:szCs w:val="21"/>
        </w:rPr>
        <w:t>Lớn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lên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cùng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sách</w:t>
      </w:r>
      <w:proofErr w:type="spellEnd"/>
      <w:r w:rsidRPr="007C7EBC">
        <w:rPr>
          <w:b/>
          <w:bCs/>
          <w:sz w:val="21"/>
          <w:szCs w:val="21"/>
        </w:rPr>
        <w:t xml:space="preserve">” </w:t>
      </w:r>
      <w:proofErr w:type="spellStart"/>
      <w:r w:rsidRPr="007C7EBC">
        <w:rPr>
          <w:b/>
          <w:bCs/>
          <w:sz w:val="21"/>
          <w:szCs w:val="21"/>
        </w:rPr>
        <w:t>lần</w:t>
      </w:r>
      <w:proofErr w:type="spellEnd"/>
      <w:r w:rsidRPr="007C7EBC">
        <w:rPr>
          <w:b/>
          <w:bCs/>
          <w:sz w:val="21"/>
          <w:szCs w:val="21"/>
        </w:rPr>
        <w:t xml:space="preserve"> 5, </w:t>
      </w:r>
      <w:proofErr w:type="spellStart"/>
      <w:r w:rsidRPr="007C7EBC">
        <w:rPr>
          <w:b/>
          <w:bCs/>
          <w:sz w:val="21"/>
          <w:szCs w:val="21"/>
        </w:rPr>
        <w:t>năm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học</w:t>
      </w:r>
      <w:proofErr w:type="spellEnd"/>
      <w:r w:rsidRPr="007C7EBC">
        <w:rPr>
          <w:b/>
          <w:bCs/>
          <w:sz w:val="21"/>
          <w:szCs w:val="21"/>
        </w:rPr>
        <w:t xml:space="preserve"> 2019 – 2020</w:t>
      </w:r>
      <w:r w:rsidRPr="007C7EBC">
        <w:rPr>
          <w:sz w:val="21"/>
          <w:szCs w:val="21"/>
        </w:rPr>
        <w:t xml:space="preserve">: 10/12/2019 </w:t>
      </w:r>
      <w:proofErr w:type="spellStart"/>
      <w:r w:rsidRPr="007C7EBC">
        <w:rPr>
          <w:sz w:val="21"/>
          <w:szCs w:val="21"/>
        </w:rPr>
        <w:t>Hạn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chót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các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đơn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vị</w:t>
      </w:r>
      <w:proofErr w:type="spellEnd"/>
      <w:r w:rsidRPr="007C7EBC">
        <w:rPr>
          <w:sz w:val="21"/>
          <w:szCs w:val="21"/>
        </w:rPr>
        <w:t xml:space="preserve"> THCS </w:t>
      </w:r>
      <w:proofErr w:type="spellStart"/>
      <w:r w:rsidRPr="007C7EBC">
        <w:rPr>
          <w:sz w:val="21"/>
          <w:szCs w:val="21"/>
        </w:rPr>
        <w:t>đăng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kí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dự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thi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cấp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quận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về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trên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hệ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thống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quản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lý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thông</w:t>
      </w:r>
      <w:proofErr w:type="spellEnd"/>
      <w:r w:rsidRPr="007C7EBC">
        <w:rPr>
          <w:sz w:val="21"/>
          <w:szCs w:val="21"/>
        </w:rPr>
        <w:t xml:space="preserve"> tin </w:t>
      </w:r>
      <w:proofErr w:type="spellStart"/>
      <w:r w:rsidRPr="007C7EBC">
        <w:rPr>
          <w:sz w:val="21"/>
          <w:szCs w:val="21"/>
        </w:rPr>
        <w:t>giáo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dục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trung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học</w:t>
      </w:r>
      <w:proofErr w:type="spellEnd"/>
      <w:r w:rsidRPr="007C7EBC">
        <w:rPr>
          <w:sz w:val="21"/>
          <w:szCs w:val="21"/>
        </w:rPr>
        <w:t xml:space="preserve"> (chuyentruong.hcm.edu.vn). </w:t>
      </w:r>
      <w:proofErr w:type="spellStart"/>
      <w:r w:rsidRPr="007C7EBC">
        <w:rPr>
          <w:sz w:val="21"/>
          <w:szCs w:val="21"/>
        </w:rPr>
        <w:t>Đăng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tải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các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hoạt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động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hội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thi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cấp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trường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trên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cổng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thông</w:t>
      </w:r>
      <w:proofErr w:type="spellEnd"/>
      <w:r w:rsidRPr="007C7EBC">
        <w:rPr>
          <w:sz w:val="21"/>
          <w:szCs w:val="21"/>
        </w:rPr>
        <w:t xml:space="preserve"> tin </w:t>
      </w:r>
      <w:proofErr w:type="spellStart"/>
      <w:r w:rsidRPr="007C7EBC">
        <w:rPr>
          <w:sz w:val="21"/>
          <w:szCs w:val="21"/>
        </w:rPr>
        <w:t>điện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tử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của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đơn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vị</w:t>
      </w:r>
      <w:proofErr w:type="spellEnd"/>
      <w:r w:rsidRPr="007C7EBC">
        <w:rPr>
          <w:sz w:val="21"/>
          <w:szCs w:val="21"/>
        </w:rPr>
        <w:t>.</w:t>
      </w:r>
    </w:p>
    <w:p w14:paraId="2A08EF86" w14:textId="77777777" w:rsidR="007C7EBC" w:rsidRDefault="7A57DC08" w:rsidP="007C7EBC">
      <w:pPr>
        <w:pStyle w:val="oancuaDanhsach"/>
        <w:numPr>
          <w:ilvl w:val="0"/>
          <w:numId w:val="4"/>
        </w:numPr>
        <w:spacing w:before="0" w:after="0" w:line="240" w:lineRule="auto"/>
        <w:jc w:val="both"/>
        <w:rPr>
          <w:sz w:val="21"/>
          <w:szCs w:val="21"/>
        </w:rPr>
      </w:pPr>
      <w:r w:rsidRPr="007C7EBC">
        <w:rPr>
          <w:b/>
          <w:bCs/>
          <w:sz w:val="21"/>
          <w:szCs w:val="21"/>
        </w:rPr>
        <w:t xml:space="preserve">Email </w:t>
      </w:r>
      <w:proofErr w:type="spellStart"/>
      <w:r w:rsidRPr="007C7EBC">
        <w:rPr>
          <w:b/>
          <w:bCs/>
          <w:sz w:val="21"/>
          <w:szCs w:val="21"/>
        </w:rPr>
        <w:t>công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vụ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của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Hiệu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trưởng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và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Kế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toán</w:t>
      </w:r>
      <w:proofErr w:type="spellEnd"/>
      <w:r w:rsidRPr="007C7EBC">
        <w:rPr>
          <w:b/>
          <w:bCs/>
          <w:sz w:val="21"/>
          <w:szCs w:val="21"/>
        </w:rPr>
        <w:t xml:space="preserve"> (…@tphcm.gov.vn</w:t>
      </w:r>
      <w:proofErr w:type="gramStart"/>
      <w:r w:rsidRPr="007C7EBC">
        <w:rPr>
          <w:b/>
          <w:bCs/>
          <w:sz w:val="21"/>
          <w:szCs w:val="21"/>
        </w:rPr>
        <w:t>)</w:t>
      </w:r>
      <w:r w:rsidRPr="007C7EBC">
        <w:rPr>
          <w:sz w:val="21"/>
          <w:szCs w:val="21"/>
        </w:rPr>
        <w:t xml:space="preserve"> :</w:t>
      </w:r>
      <w:proofErr w:type="gram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Đề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nghị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Hiệu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trưởng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và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kế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toán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các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đơn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vị</w:t>
      </w:r>
      <w:proofErr w:type="spellEnd"/>
      <w:r w:rsidRPr="007C7EBC">
        <w:rPr>
          <w:sz w:val="21"/>
          <w:szCs w:val="21"/>
        </w:rPr>
        <w:t xml:space="preserve"> MN, TH, THCS </w:t>
      </w:r>
      <w:proofErr w:type="spellStart"/>
      <w:r w:rsidRPr="007C7EBC">
        <w:rPr>
          <w:sz w:val="21"/>
          <w:szCs w:val="21"/>
        </w:rPr>
        <w:t>sử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dụng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thường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xuyên</w:t>
      </w:r>
      <w:proofErr w:type="spellEnd"/>
      <w:r w:rsidRPr="007C7EBC">
        <w:rPr>
          <w:sz w:val="21"/>
          <w:szCs w:val="21"/>
        </w:rPr>
        <w:t xml:space="preserve"> email </w:t>
      </w:r>
      <w:proofErr w:type="spellStart"/>
      <w:r w:rsidRPr="007C7EBC">
        <w:rPr>
          <w:sz w:val="21"/>
          <w:szCs w:val="21"/>
        </w:rPr>
        <w:t>công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vụ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đã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được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cấp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trong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trao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đổi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công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tác</w:t>
      </w:r>
      <w:proofErr w:type="spellEnd"/>
      <w:r w:rsidRPr="007C7EBC">
        <w:rPr>
          <w:sz w:val="21"/>
          <w:szCs w:val="21"/>
        </w:rPr>
        <w:t xml:space="preserve">. </w:t>
      </w:r>
      <w:proofErr w:type="spellStart"/>
      <w:r w:rsidRPr="007C7EBC">
        <w:rPr>
          <w:sz w:val="21"/>
          <w:szCs w:val="21"/>
        </w:rPr>
        <w:t>Việc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sử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dụng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được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tính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trong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đánh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giá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hoạt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động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hiệu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quả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của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đơn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vị</w:t>
      </w:r>
      <w:proofErr w:type="spellEnd"/>
      <w:r w:rsidRPr="007C7EBC">
        <w:rPr>
          <w:sz w:val="21"/>
          <w:szCs w:val="21"/>
        </w:rPr>
        <w:t>.</w:t>
      </w:r>
    </w:p>
    <w:p w14:paraId="0A70DF88" w14:textId="77777777" w:rsidR="007C7EBC" w:rsidRDefault="7A57DC08" w:rsidP="007C7EBC">
      <w:pPr>
        <w:pStyle w:val="oancuaDanhsach"/>
        <w:numPr>
          <w:ilvl w:val="0"/>
          <w:numId w:val="4"/>
        </w:numPr>
        <w:spacing w:before="0" w:after="0" w:line="240" w:lineRule="auto"/>
        <w:jc w:val="both"/>
        <w:rPr>
          <w:sz w:val="21"/>
          <w:szCs w:val="21"/>
        </w:rPr>
      </w:pPr>
      <w:proofErr w:type="spellStart"/>
      <w:r w:rsidRPr="007C7EBC">
        <w:rPr>
          <w:b/>
          <w:bCs/>
          <w:sz w:val="21"/>
          <w:szCs w:val="21"/>
        </w:rPr>
        <w:t>Cuộc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thi</w:t>
      </w:r>
      <w:proofErr w:type="spellEnd"/>
      <w:r w:rsidRPr="007C7EBC">
        <w:rPr>
          <w:b/>
          <w:bCs/>
          <w:sz w:val="21"/>
          <w:szCs w:val="21"/>
        </w:rPr>
        <w:t xml:space="preserve"> Tin </w:t>
      </w:r>
      <w:proofErr w:type="spellStart"/>
      <w:r w:rsidRPr="007C7EBC">
        <w:rPr>
          <w:b/>
          <w:bCs/>
          <w:sz w:val="21"/>
          <w:szCs w:val="21"/>
        </w:rPr>
        <w:t>học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Quốc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tế</w:t>
      </w:r>
      <w:proofErr w:type="spellEnd"/>
      <w:r w:rsidRPr="007C7EBC">
        <w:rPr>
          <w:b/>
          <w:bCs/>
          <w:sz w:val="21"/>
          <w:szCs w:val="21"/>
        </w:rPr>
        <w:t xml:space="preserve"> IC3 Spark </w:t>
      </w:r>
      <w:proofErr w:type="spellStart"/>
      <w:r w:rsidRPr="007C7EBC">
        <w:rPr>
          <w:b/>
          <w:bCs/>
          <w:sz w:val="21"/>
          <w:szCs w:val="21"/>
        </w:rPr>
        <w:t>và</w:t>
      </w:r>
      <w:proofErr w:type="spellEnd"/>
      <w:r w:rsidRPr="007C7EBC">
        <w:rPr>
          <w:b/>
          <w:bCs/>
          <w:sz w:val="21"/>
          <w:szCs w:val="21"/>
        </w:rPr>
        <w:t xml:space="preserve"> IC3 Tp. </w:t>
      </w:r>
      <w:proofErr w:type="spellStart"/>
      <w:r w:rsidRPr="007C7EBC">
        <w:rPr>
          <w:b/>
          <w:bCs/>
          <w:sz w:val="21"/>
          <w:szCs w:val="21"/>
        </w:rPr>
        <w:t>Hồ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Chí</w:t>
      </w:r>
      <w:proofErr w:type="spellEnd"/>
      <w:r w:rsidRPr="007C7EBC">
        <w:rPr>
          <w:b/>
          <w:bCs/>
          <w:sz w:val="21"/>
          <w:szCs w:val="21"/>
        </w:rPr>
        <w:t xml:space="preserve"> Minh </w:t>
      </w:r>
      <w:proofErr w:type="spellStart"/>
      <w:r w:rsidRPr="007C7EBC">
        <w:rPr>
          <w:b/>
          <w:bCs/>
          <w:sz w:val="21"/>
          <w:szCs w:val="21"/>
        </w:rPr>
        <w:t>mở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rộng</w:t>
      </w:r>
      <w:proofErr w:type="spellEnd"/>
      <w:r w:rsidRPr="007C7EBC">
        <w:rPr>
          <w:b/>
          <w:bCs/>
          <w:sz w:val="21"/>
          <w:szCs w:val="21"/>
        </w:rPr>
        <w:t>:</w:t>
      </w:r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các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đơn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vị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Tiểu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học</w:t>
      </w:r>
      <w:proofErr w:type="spellEnd"/>
      <w:r w:rsidRPr="007C7EBC">
        <w:rPr>
          <w:sz w:val="21"/>
          <w:szCs w:val="21"/>
        </w:rPr>
        <w:t xml:space="preserve">, THCS CL,TT </w:t>
      </w:r>
      <w:proofErr w:type="spellStart"/>
      <w:r w:rsidRPr="007C7EBC">
        <w:rPr>
          <w:sz w:val="21"/>
          <w:szCs w:val="21"/>
        </w:rPr>
        <w:t>phát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động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hội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thi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đến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các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khối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lớp</w:t>
      </w:r>
      <w:proofErr w:type="spellEnd"/>
      <w:r w:rsidRPr="007C7EBC">
        <w:rPr>
          <w:sz w:val="21"/>
          <w:szCs w:val="21"/>
        </w:rPr>
        <w:t xml:space="preserve"> 3,4,5,6,7,8,9. </w:t>
      </w:r>
      <w:proofErr w:type="spellStart"/>
      <w:r w:rsidRPr="007C7EBC">
        <w:rPr>
          <w:sz w:val="21"/>
          <w:szCs w:val="21"/>
        </w:rPr>
        <w:t>Đăng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tải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các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hoạt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động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hướng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dẫn</w:t>
      </w:r>
      <w:proofErr w:type="spellEnd"/>
      <w:r w:rsidRPr="007C7EBC">
        <w:rPr>
          <w:sz w:val="21"/>
          <w:szCs w:val="21"/>
        </w:rPr>
        <w:t xml:space="preserve">, </w:t>
      </w:r>
      <w:proofErr w:type="spellStart"/>
      <w:r w:rsidRPr="007C7EBC">
        <w:rPr>
          <w:sz w:val="21"/>
          <w:szCs w:val="21"/>
        </w:rPr>
        <w:t>tập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huấn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và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tổ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chức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hội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thi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cấp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trường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trên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cổng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thông</w:t>
      </w:r>
      <w:proofErr w:type="spellEnd"/>
      <w:r w:rsidRPr="007C7EBC">
        <w:rPr>
          <w:sz w:val="21"/>
          <w:szCs w:val="21"/>
        </w:rPr>
        <w:t xml:space="preserve"> tin </w:t>
      </w:r>
      <w:proofErr w:type="spellStart"/>
      <w:r w:rsidRPr="007C7EBC">
        <w:rPr>
          <w:sz w:val="21"/>
          <w:szCs w:val="21"/>
        </w:rPr>
        <w:t>điện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tử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của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đơn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vị</w:t>
      </w:r>
      <w:proofErr w:type="spellEnd"/>
      <w:r w:rsidRPr="007C7EBC">
        <w:rPr>
          <w:sz w:val="21"/>
          <w:szCs w:val="21"/>
        </w:rPr>
        <w:t xml:space="preserve">. </w:t>
      </w:r>
      <w:r w:rsidRPr="007C7EBC">
        <w:rPr>
          <w:b/>
          <w:bCs/>
          <w:sz w:val="21"/>
          <w:szCs w:val="21"/>
        </w:rPr>
        <w:t xml:space="preserve">26/12/2019 </w:t>
      </w:r>
      <w:proofErr w:type="spellStart"/>
      <w:r w:rsidRPr="007C7EBC">
        <w:rPr>
          <w:sz w:val="21"/>
          <w:szCs w:val="21"/>
        </w:rPr>
        <w:t>Hạn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chót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trường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tuyển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chọn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học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sinh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vòng</w:t>
      </w:r>
      <w:proofErr w:type="spellEnd"/>
      <w:r w:rsidRPr="007C7EBC">
        <w:rPr>
          <w:sz w:val="21"/>
          <w:szCs w:val="21"/>
        </w:rPr>
        <w:t xml:space="preserve"> 1, </w:t>
      </w:r>
      <w:proofErr w:type="spellStart"/>
      <w:r w:rsidRPr="007C7EBC">
        <w:rPr>
          <w:sz w:val="21"/>
          <w:szCs w:val="21"/>
        </w:rPr>
        <w:t>thực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hiện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đăng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ký</w:t>
      </w:r>
      <w:proofErr w:type="spellEnd"/>
      <w:r w:rsidRPr="007C7EBC">
        <w:rPr>
          <w:sz w:val="21"/>
          <w:szCs w:val="21"/>
        </w:rPr>
        <w:t xml:space="preserve"> online </w:t>
      </w:r>
      <w:proofErr w:type="spellStart"/>
      <w:r w:rsidRPr="007C7EBC">
        <w:rPr>
          <w:sz w:val="21"/>
          <w:szCs w:val="21"/>
        </w:rPr>
        <w:t>danh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sách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học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sinh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tham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dự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vòng</w:t>
      </w:r>
      <w:proofErr w:type="spellEnd"/>
      <w:r w:rsidRPr="007C7EBC">
        <w:rPr>
          <w:sz w:val="21"/>
          <w:szCs w:val="21"/>
        </w:rPr>
        <w:t xml:space="preserve"> 2 </w:t>
      </w:r>
      <w:proofErr w:type="spellStart"/>
      <w:r w:rsidRPr="007C7EBC">
        <w:rPr>
          <w:sz w:val="21"/>
          <w:szCs w:val="21"/>
        </w:rPr>
        <w:t>cấp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thành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phố</w:t>
      </w:r>
      <w:proofErr w:type="spellEnd"/>
      <w:r w:rsidRPr="007C7EBC">
        <w:rPr>
          <w:sz w:val="21"/>
          <w:szCs w:val="21"/>
        </w:rPr>
        <w:t>.</w:t>
      </w:r>
    </w:p>
    <w:p w14:paraId="7EE719CC" w14:textId="273C1530" w:rsidR="7A57DC08" w:rsidRPr="007C7EBC" w:rsidRDefault="2E9FBA50" w:rsidP="007C7EBC">
      <w:pPr>
        <w:pStyle w:val="oancuaDanhsach"/>
        <w:numPr>
          <w:ilvl w:val="0"/>
          <w:numId w:val="4"/>
        </w:numPr>
        <w:spacing w:before="0" w:after="0" w:line="240" w:lineRule="auto"/>
        <w:jc w:val="both"/>
        <w:rPr>
          <w:sz w:val="21"/>
          <w:szCs w:val="21"/>
        </w:rPr>
      </w:pPr>
      <w:proofErr w:type="spellStart"/>
      <w:r w:rsidRPr="007C7EBC">
        <w:rPr>
          <w:b/>
          <w:bCs/>
          <w:sz w:val="21"/>
          <w:szCs w:val="21"/>
        </w:rPr>
        <w:t>Đảm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bảo</w:t>
      </w:r>
      <w:proofErr w:type="spellEnd"/>
      <w:r w:rsidRPr="007C7EBC">
        <w:rPr>
          <w:b/>
          <w:bCs/>
          <w:sz w:val="21"/>
          <w:szCs w:val="21"/>
        </w:rPr>
        <w:t xml:space="preserve"> an </w:t>
      </w:r>
      <w:proofErr w:type="spellStart"/>
      <w:r w:rsidRPr="007C7EBC">
        <w:rPr>
          <w:b/>
          <w:bCs/>
          <w:sz w:val="21"/>
          <w:szCs w:val="21"/>
        </w:rPr>
        <w:t>toàn</w:t>
      </w:r>
      <w:proofErr w:type="spellEnd"/>
      <w:r w:rsidRPr="007C7EBC">
        <w:rPr>
          <w:b/>
          <w:bCs/>
          <w:sz w:val="21"/>
          <w:szCs w:val="21"/>
        </w:rPr>
        <w:t xml:space="preserve">, an </w:t>
      </w:r>
      <w:proofErr w:type="spellStart"/>
      <w:r w:rsidRPr="007C7EBC">
        <w:rPr>
          <w:b/>
          <w:bCs/>
          <w:sz w:val="21"/>
          <w:szCs w:val="21"/>
        </w:rPr>
        <w:t>ninh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các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hệ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thống</w:t>
      </w:r>
      <w:proofErr w:type="spellEnd"/>
      <w:r w:rsidRPr="007C7EBC">
        <w:rPr>
          <w:b/>
          <w:bCs/>
          <w:sz w:val="21"/>
          <w:szCs w:val="21"/>
        </w:rPr>
        <w:t xml:space="preserve"> CNTT </w:t>
      </w:r>
      <w:proofErr w:type="spellStart"/>
      <w:r w:rsidRPr="007C7EBC">
        <w:rPr>
          <w:b/>
          <w:bCs/>
          <w:sz w:val="21"/>
          <w:szCs w:val="21"/>
        </w:rPr>
        <w:t>tại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các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đơn</w:t>
      </w:r>
      <w:proofErr w:type="spellEnd"/>
      <w:r w:rsidRPr="007C7EBC">
        <w:rPr>
          <w:b/>
          <w:bCs/>
          <w:sz w:val="21"/>
          <w:szCs w:val="21"/>
        </w:rPr>
        <w:t xml:space="preserve"> </w:t>
      </w:r>
      <w:proofErr w:type="spellStart"/>
      <w:r w:rsidRPr="007C7EBC">
        <w:rPr>
          <w:b/>
          <w:bCs/>
          <w:sz w:val="21"/>
          <w:szCs w:val="21"/>
        </w:rPr>
        <w:t>vị</w:t>
      </w:r>
      <w:proofErr w:type="spellEnd"/>
      <w:r w:rsidRPr="007C7EBC">
        <w:rPr>
          <w:b/>
          <w:bCs/>
          <w:sz w:val="21"/>
          <w:szCs w:val="21"/>
        </w:rPr>
        <w:t>:</w:t>
      </w:r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Đề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nghị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các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đơn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vị</w:t>
      </w:r>
      <w:proofErr w:type="spellEnd"/>
      <w:r w:rsidRPr="007C7EBC">
        <w:rPr>
          <w:sz w:val="21"/>
          <w:szCs w:val="21"/>
        </w:rPr>
        <w:t xml:space="preserve"> MN, TH, THCS </w:t>
      </w:r>
      <w:proofErr w:type="gramStart"/>
      <w:r w:rsidRPr="007C7EBC">
        <w:rPr>
          <w:sz w:val="21"/>
          <w:szCs w:val="21"/>
        </w:rPr>
        <w:t>CL,TT</w:t>
      </w:r>
      <w:proofErr w:type="gram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thực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hiện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việc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đảm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bảo</w:t>
      </w:r>
      <w:proofErr w:type="spellEnd"/>
      <w:r w:rsidRPr="007C7EBC">
        <w:rPr>
          <w:sz w:val="21"/>
          <w:szCs w:val="21"/>
        </w:rPr>
        <w:t xml:space="preserve"> an </w:t>
      </w:r>
      <w:proofErr w:type="spellStart"/>
      <w:r w:rsidRPr="007C7EBC">
        <w:rPr>
          <w:sz w:val="21"/>
          <w:szCs w:val="21"/>
        </w:rPr>
        <w:t>toàn</w:t>
      </w:r>
      <w:proofErr w:type="spellEnd"/>
      <w:r w:rsidRPr="007C7EBC">
        <w:rPr>
          <w:sz w:val="21"/>
          <w:szCs w:val="21"/>
        </w:rPr>
        <w:t xml:space="preserve">, </w:t>
      </w:r>
      <w:proofErr w:type="spellStart"/>
      <w:r w:rsidRPr="007C7EBC">
        <w:rPr>
          <w:sz w:val="21"/>
          <w:szCs w:val="21"/>
        </w:rPr>
        <w:t>anh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ninh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các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hệ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thống</w:t>
      </w:r>
      <w:proofErr w:type="spellEnd"/>
      <w:r w:rsidRPr="007C7EBC">
        <w:rPr>
          <w:sz w:val="21"/>
          <w:szCs w:val="21"/>
        </w:rPr>
        <w:t xml:space="preserve"> CNTT </w:t>
      </w:r>
      <w:proofErr w:type="spellStart"/>
      <w:r w:rsidRPr="007C7EBC">
        <w:rPr>
          <w:sz w:val="21"/>
          <w:szCs w:val="21"/>
        </w:rPr>
        <w:t>theo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hướng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dẫn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công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văn</w:t>
      </w:r>
      <w:proofErr w:type="spellEnd"/>
      <w:r w:rsidRPr="007C7EBC">
        <w:rPr>
          <w:sz w:val="21"/>
          <w:szCs w:val="21"/>
        </w:rPr>
        <w:t xml:space="preserve"> 4486/GDDT-TTTT </w:t>
      </w:r>
      <w:proofErr w:type="spellStart"/>
      <w:r w:rsidRPr="007C7EBC">
        <w:rPr>
          <w:sz w:val="21"/>
          <w:szCs w:val="21"/>
        </w:rPr>
        <w:t>của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Sở</w:t>
      </w:r>
      <w:proofErr w:type="spellEnd"/>
      <w:r w:rsidRPr="007C7EBC">
        <w:rPr>
          <w:sz w:val="21"/>
          <w:szCs w:val="21"/>
        </w:rPr>
        <w:t xml:space="preserve"> GD-ĐT </w:t>
      </w:r>
      <w:proofErr w:type="spellStart"/>
      <w:r w:rsidRPr="007C7EBC">
        <w:rPr>
          <w:sz w:val="21"/>
          <w:szCs w:val="21"/>
        </w:rPr>
        <w:t>Tp.HCM</w:t>
      </w:r>
      <w:proofErr w:type="spellEnd"/>
      <w:r w:rsidRPr="007C7EBC">
        <w:rPr>
          <w:sz w:val="21"/>
          <w:szCs w:val="21"/>
        </w:rPr>
        <w:t xml:space="preserve"> </w:t>
      </w:r>
      <w:proofErr w:type="spellStart"/>
      <w:r w:rsidRPr="007C7EBC">
        <w:rPr>
          <w:sz w:val="21"/>
          <w:szCs w:val="21"/>
        </w:rPr>
        <w:t>ngày</w:t>
      </w:r>
      <w:proofErr w:type="spellEnd"/>
      <w:r w:rsidRPr="007C7EBC">
        <w:rPr>
          <w:sz w:val="21"/>
          <w:szCs w:val="21"/>
        </w:rPr>
        <w:t xml:space="preserve"> 03/12/2019.</w:t>
      </w:r>
    </w:p>
    <w:p w14:paraId="17C4C770" w14:textId="108D0686" w:rsidR="2E9FBA50" w:rsidRPr="007C7EBC" w:rsidRDefault="2E9FBA50" w:rsidP="007C7EBC">
      <w:pPr>
        <w:spacing w:before="0" w:after="0" w:line="240" w:lineRule="auto"/>
        <w:ind w:left="1080"/>
        <w:rPr>
          <w:sz w:val="21"/>
          <w:szCs w:val="21"/>
        </w:rPr>
      </w:pPr>
    </w:p>
    <w:p w14:paraId="026D2B6C" w14:textId="20591356" w:rsidR="2E9FBA50" w:rsidRPr="007C7EBC" w:rsidRDefault="2E9FBA50" w:rsidP="007C7EBC">
      <w:pPr>
        <w:spacing w:before="0" w:after="0" w:line="240" w:lineRule="auto"/>
        <w:ind w:left="1080"/>
        <w:jc w:val="both"/>
        <w:rPr>
          <w:rFonts w:eastAsia="Times New Roman"/>
          <w:b/>
          <w:bCs/>
          <w:sz w:val="21"/>
          <w:szCs w:val="21"/>
        </w:rPr>
      </w:pPr>
    </w:p>
    <w:p w14:paraId="1AD576B8" w14:textId="77777777" w:rsidR="009028BB" w:rsidRPr="007C7EBC" w:rsidRDefault="009028BB" w:rsidP="007C7EBC">
      <w:pPr>
        <w:spacing w:before="0" w:after="0" w:line="240" w:lineRule="auto"/>
        <w:rPr>
          <w:sz w:val="21"/>
          <w:szCs w:val="21"/>
        </w:rPr>
      </w:pPr>
    </w:p>
    <w:p w14:paraId="0A382572" w14:textId="77777777" w:rsidR="009028BB" w:rsidRPr="007C7EBC" w:rsidRDefault="009028BB" w:rsidP="007C7EBC">
      <w:pPr>
        <w:spacing w:before="0" w:after="0" w:line="240" w:lineRule="auto"/>
        <w:rPr>
          <w:sz w:val="21"/>
          <w:szCs w:val="21"/>
        </w:rPr>
      </w:pPr>
    </w:p>
    <w:p w14:paraId="27014D86" w14:textId="77777777" w:rsidR="009028BB" w:rsidRPr="007C7EBC" w:rsidRDefault="009028BB" w:rsidP="007C7EBC">
      <w:pPr>
        <w:spacing w:before="0" w:after="0" w:line="240" w:lineRule="auto"/>
        <w:rPr>
          <w:sz w:val="21"/>
          <w:szCs w:val="21"/>
        </w:rPr>
      </w:pPr>
    </w:p>
    <w:p w14:paraId="7807CF9D" w14:textId="77777777" w:rsidR="009028BB" w:rsidRPr="007C7EBC" w:rsidRDefault="009028BB" w:rsidP="007C7EBC">
      <w:pPr>
        <w:spacing w:before="0" w:after="0" w:line="240" w:lineRule="auto"/>
        <w:rPr>
          <w:sz w:val="21"/>
          <w:szCs w:val="21"/>
        </w:rPr>
      </w:pPr>
    </w:p>
    <w:p w14:paraId="5EB4B43E" w14:textId="77777777" w:rsidR="009028BB" w:rsidRPr="007C7EBC" w:rsidRDefault="009028BB" w:rsidP="007C7EBC">
      <w:pPr>
        <w:spacing w:before="0" w:after="0" w:line="240" w:lineRule="auto"/>
        <w:rPr>
          <w:sz w:val="21"/>
          <w:szCs w:val="21"/>
        </w:rPr>
      </w:pPr>
    </w:p>
    <w:p w14:paraId="55739241" w14:textId="77777777" w:rsidR="0068187B" w:rsidRPr="007C7EBC" w:rsidRDefault="0068187B" w:rsidP="007C7EBC">
      <w:pPr>
        <w:spacing w:before="0" w:after="0" w:line="240" w:lineRule="auto"/>
        <w:rPr>
          <w:sz w:val="21"/>
          <w:szCs w:val="21"/>
        </w:rPr>
      </w:pPr>
    </w:p>
    <w:sectPr w:rsidR="0068187B" w:rsidRPr="007C7EBC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1C2F"/>
    <w:multiLevelType w:val="hybridMultilevel"/>
    <w:tmpl w:val="C95EB906"/>
    <w:lvl w:ilvl="0" w:tplc="AD4E2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8FB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42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66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CD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C2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24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C7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8C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2005C"/>
    <w:multiLevelType w:val="hybridMultilevel"/>
    <w:tmpl w:val="D8360B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01B9"/>
    <w:multiLevelType w:val="hybridMultilevel"/>
    <w:tmpl w:val="985224AC"/>
    <w:lvl w:ilvl="0" w:tplc="22B24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2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EF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84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8C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46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66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AF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80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BB"/>
    <w:rsid w:val="00033780"/>
    <w:rsid w:val="003948CF"/>
    <w:rsid w:val="00594589"/>
    <w:rsid w:val="00652786"/>
    <w:rsid w:val="0068187B"/>
    <w:rsid w:val="00693A74"/>
    <w:rsid w:val="007C7EBC"/>
    <w:rsid w:val="009028BB"/>
    <w:rsid w:val="009C4CFF"/>
    <w:rsid w:val="009F3D40"/>
    <w:rsid w:val="00AC683F"/>
    <w:rsid w:val="04D9314B"/>
    <w:rsid w:val="07939299"/>
    <w:rsid w:val="2E9FBA50"/>
    <w:rsid w:val="3D552B97"/>
    <w:rsid w:val="72216038"/>
    <w:rsid w:val="7A57D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9B64"/>
  <w15:chartTrackingRefBased/>
  <w15:docId w15:val="{28BC0ADF-C76C-4341-A85F-D35DCED9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028BB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uiPriority w:val="22"/>
    <w:qFormat/>
    <w:rsid w:val="009F3D40"/>
    <w:rPr>
      <w:b/>
      <w:bCs/>
    </w:rPr>
  </w:style>
  <w:style w:type="table" w:styleId="LiBang">
    <w:name w:val="Table Grid"/>
    <w:basedOn w:val="BangThngthng"/>
    <w:uiPriority w:val="59"/>
    <w:rsid w:val="009028B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9028BB"/>
    <w:pPr>
      <w:ind w:left="720"/>
      <w:contextualSpacing/>
    </w:pPr>
  </w:style>
  <w:style w:type="character" w:customStyle="1" w:styleId="normaltextrun">
    <w:name w:val="normaltextrun"/>
    <w:basedOn w:val="Phngmcinhcuaoanvn"/>
    <w:rsid w:val="009028BB"/>
  </w:style>
  <w:style w:type="character" w:customStyle="1" w:styleId="spellingerror">
    <w:name w:val="spellingerror"/>
    <w:basedOn w:val="Phngmcinhcuaoanvn"/>
    <w:rsid w:val="0090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2A9C306BE574A83C06CF3159C1D88" ma:contentTypeVersion="8" ma:contentTypeDescription="Create a new document." ma:contentTypeScope="" ma:versionID="6314294f99941d771c965d8160096af8">
  <xsd:schema xmlns:xsd="http://www.w3.org/2001/XMLSchema" xmlns:xs="http://www.w3.org/2001/XMLSchema" xmlns:p="http://schemas.microsoft.com/office/2006/metadata/properties" xmlns:ns3="9a4b8d72-7bb8-4797-b369-995b6a855c33" targetNamespace="http://schemas.microsoft.com/office/2006/metadata/properties" ma:root="true" ma:fieldsID="1a306bbcccada29d60724fc5d3939efe" ns3:_="">
    <xsd:import namespace="9a4b8d72-7bb8-4797-b369-995b6a855c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8d72-7bb8-4797-b369-995b6a855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72E6A-74D4-4F3F-8509-9B8F761A57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3B0F60-D1CE-42CE-B0C4-183ADE26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b8d72-7bb8-4797-b369-995b6a855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F0727-3527-4126-8F69-298960675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- PGD Phu Nhuan</dc:creator>
  <cp:keywords/>
  <dc:description/>
  <cp:lastModifiedBy>Van Phong - PGD Phu Nhuan</cp:lastModifiedBy>
  <cp:revision>6</cp:revision>
  <dcterms:created xsi:type="dcterms:W3CDTF">2019-12-06T14:52:00Z</dcterms:created>
  <dcterms:modified xsi:type="dcterms:W3CDTF">2019-12-09T01:53:00Z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0x010100A472A9C306BE574A83C06CF3159C1D88</vt:lpwstr>
  </property>
</Properties>
</file>